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2" w:type="dxa"/>
        <w:tblCellSpacing w:w="15" w:type="dxa"/>
        <w:tblInd w:w="-167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22"/>
      </w:tblGrid>
      <w:tr w:rsidR="006D3AD6" w:rsidRPr="00D4048B" w:rsidTr="00D4048B">
        <w:trPr>
          <w:tblCellSpacing w:w="15" w:type="dxa"/>
        </w:trPr>
        <w:tc>
          <w:tcPr>
            <w:tcW w:w="498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D3AD6" w:rsidRPr="00D4048B" w:rsidRDefault="006D3AD6" w:rsidP="006D3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76" w:tblpY="515"/>
              <w:tblW w:w="10755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755"/>
            </w:tblGrid>
            <w:tr w:rsidR="00D4048B" w:rsidRPr="00D4048B" w:rsidTr="00D404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048B" w:rsidRPr="00D4048B" w:rsidTr="00D404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048B" w:rsidRPr="00D4048B" w:rsidTr="00D404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048B" w:rsidRPr="00D4048B" w:rsidTr="00D404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40"/>
                      <w:lang w:eastAsia="ru-RU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40"/>
                      <w:lang w:eastAsia="ru-RU"/>
                    </w:rPr>
                    <w:t>Собственный педагогический опыт</w:t>
                  </w:r>
                </w:p>
                <w:p w:rsidR="00D4048B" w:rsidRP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 воспитателя</w:t>
                  </w: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>муниципального бюджетного дошкольного образовательного учреждения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 «</w:t>
                  </w:r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Детский сад </w:t>
                  </w:r>
                  <w:proofErr w:type="gramStart"/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>« Звёздочка</w:t>
                  </w:r>
                  <w:proofErr w:type="gramEnd"/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                                     </w:t>
                  </w:r>
                  <w:proofErr w:type="spellStart"/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>Торбеевского</w:t>
                  </w:r>
                  <w:proofErr w:type="spellEnd"/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  <w:t xml:space="preserve"> муниципального района </w:t>
                  </w: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lang w:eastAsia="ru-RU"/>
                    </w:rPr>
                  </w:pP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  <w:lang w:eastAsia="ru-RU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  <w:lang w:eastAsia="ru-RU"/>
                    </w:rPr>
                    <w:t>Вороновой Зинаиды Федоровны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  <w:lang w:eastAsia="ru-RU"/>
                    </w:rPr>
                    <w:t xml:space="preserve"> </w:t>
                  </w: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  <w:lang w:eastAsia="ru-RU"/>
                    </w:rPr>
                  </w:pP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40"/>
                      <w:u w:val="single"/>
                      <w:lang w:eastAsia="ru-RU"/>
                    </w:rPr>
                  </w:pPr>
                </w:p>
                <w:p w:rsidR="00D4048B" w:rsidRDefault="00D4048B" w:rsidP="00D404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40"/>
                      <w:lang w:eastAsia="ru-RU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40"/>
                      <w:u w:val="single"/>
                      <w:lang w:eastAsia="ru-RU"/>
                    </w:rPr>
                    <w:t>Тема:</w:t>
                  </w:r>
                  <w:r w:rsidRPr="00D404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40"/>
                      <w:lang w:eastAsia="ru-RU"/>
                    </w:rPr>
                    <w:t xml:space="preserve"> </w:t>
                  </w:r>
                  <w:r w:rsidRPr="00D4048B">
                    <w:rPr>
                      <w:rFonts w:ascii="Times New Roman" w:eastAsia="Times New Roman" w:hAnsi="Times New Roman" w:cs="Times New Roman"/>
                      <w:b/>
                      <w:sz w:val="28"/>
                      <w:szCs w:val="40"/>
                      <w:lang w:eastAsia="ru-RU"/>
                    </w:rPr>
                    <w:t>«</w:t>
                  </w:r>
                  <w:r w:rsidRPr="00D4048B">
                    <w:rPr>
                      <w:rFonts w:ascii="Times New Roman" w:eastAsia="Times New Roman" w:hAnsi="Times New Roman" w:cs="Times New Roman"/>
                      <w:b/>
                      <w:sz w:val="28"/>
                      <w:szCs w:val="40"/>
                      <w:lang w:eastAsia="ru-RU"/>
                    </w:rPr>
                    <w:t xml:space="preserve">Формирование элементарных математических представлений 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D4048B">
                    <w:rPr>
                      <w:rFonts w:ascii="Times New Roman" w:eastAsia="Times New Roman" w:hAnsi="Times New Roman" w:cs="Times New Roman"/>
                      <w:b/>
                      <w:sz w:val="28"/>
                      <w:szCs w:val="40"/>
                      <w:lang w:eastAsia="ru-RU"/>
                    </w:rPr>
                    <w:t>посредством дидактических игр</w:t>
                  </w:r>
                  <w:r w:rsidRPr="00D4048B">
                    <w:rPr>
                      <w:rFonts w:ascii="Times New Roman" w:eastAsia="Times New Roman" w:hAnsi="Times New Roman" w:cs="Times New Roman"/>
                      <w:b/>
                      <w:sz w:val="28"/>
                      <w:szCs w:val="40"/>
                      <w:lang w:eastAsia="ru-RU"/>
                    </w:rPr>
                    <w:t>».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Default="00D4048B" w:rsidP="00D4048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ОПЫТ РАБОТЫ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«Формирование элементарных математических представлений посредством дидактических игр»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элементарных математических представлений —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Актуальность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обладает уникальным развивающим эффектом.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«Математика- царица всех наук! Она приводит в порядок ум!»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Ее изучение способствует развитию памяти, речи, воображения, эмоций; формирует настойчивость, терпение, творческий потенциал личности.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Изучив литературу по педагогике, я пришла к выводу, что максимального эффекта при ФЭМП можно добиться, использую дидактические игры, занимательные упражнения, задачи и развлечения.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Поэтому, для углубленного изучения я и выбрала тему: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«ФЭМП посредством дидактических игр»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Работая по данной теме, я поставила перед собой цель: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достижения поставленной цели я обозначила следующие задачи: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-приобретение знаний о множестве, числе, величине, форме, пространстве и времени как основы математического развития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широкой начальной ориентации в количественных, пространственных и временных отношениях окружающей действительности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навыков и умений в счете, вычислениях, измерении, моделировании,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общеучебных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умений; овладение математической терминологией; развитие познавательных интересов и способностей, логического мышления, общее развитие ребенка формирование простейших графических умений и навыков; формирование и развитие общих приемов умственной деятельности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(классификация, сравнение, обобщение и т. д.)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 — воспитательный процесс по формированию элементарных математических способностей я выстраиваю с учётом следующих принципов: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Доступность — соотнесение содержания, характера и объёма учебного материала с уровнем развития, подготовленности детей.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Непрерывность —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Целостность- -формирование у дошкольников целостного представления о математике.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4)Научность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Системность –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Преемственность — обучение продолжается в начальной школе.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развития познавательных способностей и познавательных интересов у дошкольников я использую следующие инновационные методы и приемы: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элементарный анализ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(установление причинно-следственных связей)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моделирования и конструирования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логических задач;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экспериментирование и опыты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воссоздание и преобразование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 коммуникативные технологии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технологии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физминутки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динамические паузы,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психогимнастики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 пальчиковые гимнастики в соответствии с тематикой)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 зависимости от педагогических задач и совокупности применяемых методов, образовательную деятельность с воспитанниками я провожу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вразличных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формах: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организованная образовательная деятельность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демонстрационные опыты;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сенсорные праздники на основе народного календаря;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театрализация с математическим содержанием;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в повседневных бытовых ситуациях;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беседы;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деятельность в развивающей среде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 формой работы с дошкольниками и ведущим видом их деятельности является — игра. Как сказал В. А. Сухомлинский “Без игры нет, и не может быть полноценного умственного развития. Игра — это огромное светлое окно, через которое в духовный мир ребенка вливается живительный поток представлений, понятий. Игра — это искра, зажигающая огонек пытливости и любознательности. ”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Именно игра с элементами обучения, интересная ребенку, поможет в развитии познавательных 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способностей дошкольника. Такой игрой и являются дидактическая игра.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Дидактические игры по формированию математических представлений можно разделить на следующие группы: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цифрами и числами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путешествия во времени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на ориентировку в пространстве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геометрическими фигурами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на логическое мышление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особенность дидактической игры в том, что задание предлагается детям в игровой форме, которая состоит из познавательного и воспитательного содержания, а также — игровых заданий, игровых действий и организационных отношений.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первой группе игр относится обучение детей счету в прямом и обратном порядке. Используя сказочный сюжет, я знакомлю детей с образованием всех чисел в пределах 10, путем сравнивания равных и неравных групп предметов. Такие дидактические игры как "Какой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 развивают у детей внимание, память, мышление.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группа математических игр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(игры – путешествие во времени)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Они служат для знакомства детей с днями недели, названиями месяцев, их последовательностью.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третью группу входят игры на ориентирование в пространстве. Моя задача —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закрепления знаний о форме геометрических фигур 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тарелки?"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(поверхность крышки стола, лист бумаги т.д.)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Работая углубленно в данном направлении, я всегда помню, что в дидактической игре математического направления моя роль-роль воспитателя несравненно большая, чем в играх драгой направленности. Именно </w:t>
                  </w: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ввожу детей в ту или иную игру и знакомлю их с методом ее ведения. Участвую в ней, веду ее так, чтобы использовать для достижения возможно большее число дидактических задач.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Вначале я разбираю игру с точки зрения ее структуры: дидактическая задача, содержание, правила, игровое действие.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Забочусь о том, чтобы в избранной игре дети закрепляли, уточняли, расширяли знания и умения и в то же время не превращали игру в занятие или упражнение. Я детально продумываю, как, выполняя программную задачу, сохранить игровое действие и обеспечить возможность каждому ребенку активно действовать в игровой ситуации.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всегда помню, что руководство дидактическими играми осуществляется в соответствии с возрастными особенностями детей.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Работая с детьми младшего возраста воспитатель должен сам включаться в игру. Вначале следует привлекать детей играть с дидактическим материалом </w:t>
                  </w: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(башенки, кубиками)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Воспитатель должен вместе с детьми разбирать и собирать их, тем самым вызывать у детей интерес к дидактическому материалу, желание играть с ним.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среднего дошкольного возраста уже имеют некоторый опыт совместных игр, но и здесь я- воспитатель должна принимать участие в дидактических играх. Я являюсь учителем и участником игры, учу детей и играю с ними, стремлюсь вовлечь всех детей, постепенно подвожу их к умению следить за действиями и словами товарищей, т. е. интересуюсь процессом всей игры. Подбираю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впечатлений, уточнении представлений, в различении и усвоении названий форм, цвета, величины, пространственных отношений, звуков.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старшего возраста в ходе дидактических игр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– что дидактические игры необходимы в обучении и воспитании детей дошкольного возраста.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 расширять знания дошкольников, закреплять их представления о количестве, величине, геометрических фигурах, учат ориентироваться в пространстве и во времени.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 Запорожец, оценивая роль дидактической игры, подчеркивал: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своей работе применяю новаторские идеи и педагогические технологии следующих авторов: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 И. Ерофеева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«Математика для дошкольников»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З.А. Михайлова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«Математика от 3 до 7»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Т.М. Бондаренко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«Дидактические игры в детском саду»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И.А.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Пономарёва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В.А.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Позина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«ФЭМП»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В.В. Волина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«Праздник числа»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 Ерофеева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«Математика для дошкольников»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 др.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Также условием успешной реализации программы по формированию элементарных математических представлений является организация предметно – пространственной, развивающей среды в возрастных группах.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целью стимулирования интеллектуального развития детей мною был оборудован уголок занимательной математики, состоящий из развивающих и занимательных игр, создан центр познавательного развития, где расположены дидактические игры и другой игровой занимательный материал: блоки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Дьенеша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полочки 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Кюизенера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простейшие варианты игр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Танграм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</w:t>
                  </w:r>
                  <w:proofErr w:type="spellStart"/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Колумбово</w:t>
                  </w:r>
                  <w:proofErr w:type="spellEnd"/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яйцо»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«Кубики и цвет»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 т.д. Я собрала и систематизировала наглядный материал по логическому мышлению,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определения эффективности своей работы я провожу педагогическую диагностику формирования элементарных математических представлений посредством дидактических игр у детей среднего дошкольного возраста.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цель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которой — выявить возможности игры, как средства формирования усвоенного материала в образовательной деятельности формировании элементарных математических представлений у дошкольников.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Проведённая диагностика показала, что регулярное использование в образовательной деятельности по ФЭМП системы специальных игровых заданий и упражнений, направленных на развитие познавательных возможностей и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Благодаря использованию продуманной системы дидактических игр в регламентированных и нерегламентированных формах работы, дети усвоили математические знания и умения по программе без перегрузок и утомительных занятий.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пришла к такому выводу, что большая часть дошкольников имеет высокий уровень развития элементарных математических представлений.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работаю в тесном сотрудничестве с воспитателями и узкими специалистами ДОУ. Регулярно выступаю на педсоветах и семинарах, даю индивидуальные консультации, провожу открытые мероприятия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(ОД, праздники и развлечения, проекты)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провела мастер класс по данной тематике. Я рекомендую воспитателям чаще в своей работе использовать дидактические игры математической направленности.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все же </w:t>
                  </w: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возможно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только на базе ДОУ дать полный объем знаний.</w:t>
                  </w:r>
                </w:p>
                <w:p w:rsid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048B" w:rsidRPr="00D4048B" w:rsidRDefault="00D4048B" w:rsidP="00D404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играет в воспитании ребёнка основную, долговременную и важнейшую роль. Использую разные формы работы с родителями: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и групповые родительские собрания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«Дидактическая игра в жизни ребенка»</w:t>
                  </w: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«Яркие и интересные игры»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проекты с участием родителей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дидактических игр совместно с родителями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 для родителей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открытых дверей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родителей в подготовке и проведении праздников, досугов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совместное создание предметно-развивающей среды</w:t>
                  </w:r>
                </w:p>
                <w:p w:rsidR="00D4048B" w:rsidRPr="00D4048B" w:rsidRDefault="00D4048B" w:rsidP="00D4048B">
                  <w:pPr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 </w:t>
                  </w:r>
                  <w:r w:rsidRPr="00D4048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«В какие игры любят играть ваши дети?»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прилагаю все усилия к тому, чтобы </w:t>
                  </w: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и умения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полученные детьми в детском саду — родители у дети закрепляли дома.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Семья и детский сад – два воспитательных феномена, каждый из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proofErr w:type="gramStart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</w:t>
                  </w:r>
                  <w:proofErr w:type="gramEnd"/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что,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            </w:r>
                </w:p>
                <w:p w:rsidR="00D4048B" w:rsidRPr="00D4048B" w:rsidRDefault="00D4048B" w:rsidP="00D404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            </w:r>
                </w:p>
              </w:tc>
            </w:tr>
          </w:tbl>
          <w:p w:rsidR="006D3AD6" w:rsidRPr="00D4048B" w:rsidRDefault="00D4048B" w:rsidP="006D3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6D3AD6" w:rsidRPr="00D4048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«Формирование элементарных математических представлений посредством дидактических игр»</w:t>
              </w:r>
            </w:hyperlink>
          </w:p>
        </w:tc>
      </w:tr>
    </w:tbl>
    <w:p w:rsidR="006D3AD6" w:rsidRPr="00D4048B" w:rsidRDefault="006D3AD6" w:rsidP="006D3AD6">
      <w:p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87A94" w:rsidRPr="00D4048B" w:rsidRDefault="00087A94">
      <w:pPr>
        <w:rPr>
          <w:rFonts w:ascii="Times New Roman" w:hAnsi="Times New Roman" w:cs="Times New Roman"/>
          <w:sz w:val="24"/>
          <w:szCs w:val="24"/>
        </w:rPr>
      </w:pPr>
    </w:p>
    <w:sectPr w:rsidR="00087A94" w:rsidRPr="00D4048B" w:rsidSect="00D4048B">
      <w:pgSz w:w="11906" w:h="16838"/>
      <w:pgMar w:top="253" w:right="2125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5B0"/>
    <w:multiLevelType w:val="multilevel"/>
    <w:tmpl w:val="1CD6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17D21"/>
    <w:multiLevelType w:val="multilevel"/>
    <w:tmpl w:val="3B9E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B54DD"/>
    <w:multiLevelType w:val="multilevel"/>
    <w:tmpl w:val="DFBC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579C1"/>
    <w:multiLevelType w:val="multilevel"/>
    <w:tmpl w:val="7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81FB7"/>
    <w:multiLevelType w:val="multilevel"/>
    <w:tmpl w:val="C2B4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30DCD"/>
    <w:multiLevelType w:val="multilevel"/>
    <w:tmpl w:val="2B0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86D5A"/>
    <w:multiLevelType w:val="multilevel"/>
    <w:tmpl w:val="E4E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D13C01"/>
    <w:multiLevelType w:val="multilevel"/>
    <w:tmpl w:val="76CE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C3811"/>
    <w:multiLevelType w:val="multilevel"/>
    <w:tmpl w:val="402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D6"/>
    <w:rsid w:val="00087A94"/>
    <w:rsid w:val="004E41C5"/>
    <w:rsid w:val="006D3AD6"/>
    <w:rsid w:val="00D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1EB2-3FBA-4B18-B765-E3D0D73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A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D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D3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tematika/13055-opyt-raboty-formirovanie-elementarnyh-matematicheskih-predstavleniiy-posredstvom-didakticheskih-i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Star</cp:lastModifiedBy>
  <cp:revision>3</cp:revision>
  <dcterms:created xsi:type="dcterms:W3CDTF">2020-11-18T18:35:00Z</dcterms:created>
  <dcterms:modified xsi:type="dcterms:W3CDTF">2020-12-04T10:58:00Z</dcterms:modified>
</cp:coreProperties>
</file>