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A9" w:rsidRPr="002C1CDF" w:rsidRDefault="00FA1CA9" w:rsidP="00FA1CA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2C1CDF">
        <w:rPr>
          <w:rFonts w:ascii="Times New Roman" w:hAnsi="Times New Roman"/>
          <w:b/>
          <w:bCs/>
          <w:sz w:val="32"/>
          <w:szCs w:val="32"/>
        </w:rPr>
        <w:t>Представление педагогического опыта</w:t>
      </w:r>
    </w:p>
    <w:bookmarkEnd w:id="0"/>
    <w:p w:rsidR="00FA1CA9" w:rsidRPr="002C1CDF" w:rsidRDefault="00FA1CA9" w:rsidP="00FA1CA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2C1CDF">
        <w:rPr>
          <w:rFonts w:ascii="Times New Roman" w:hAnsi="Times New Roman"/>
          <w:b/>
          <w:bCs/>
          <w:sz w:val="32"/>
          <w:szCs w:val="32"/>
        </w:rPr>
        <w:t>Дарькиной</w:t>
      </w:r>
      <w:proofErr w:type="spellEnd"/>
      <w:r w:rsidRPr="002C1CDF">
        <w:rPr>
          <w:rFonts w:ascii="Times New Roman" w:hAnsi="Times New Roman"/>
          <w:b/>
          <w:bCs/>
          <w:sz w:val="32"/>
          <w:szCs w:val="32"/>
        </w:rPr>
        <w:t xml:space="preserve"> Натальи Николаевны</w:t>
      </w:r>
    </w:p>
    <w:p w:rsidR="00FA1CA9" w:rsidRPr="002C1CDF" w:rsidRDefault="00FA1CA9" w:rsidP="002C1CD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2C1CDF">
        <w:rPr>
          <w:rFonts w:ascii="Times New Roman" w:hAnsi="Times New Roman"/>
          <w:b/>
          <w:bCs/>
          <w:sz w:val="32"/>
          <w:szCs w:val="32"/>
        </w:rPr>
        <w:t xml:space="preserve">воспитателя МБДОУ </w:t>
      </w:r>
      <w:r w:rsidR="002C1CDF" w:rsidRPr="002C1CDF">
        <w:rPr>
          <w:rFonts w:ascii="Times New Roman" w:hAnsi="Times New Roman"/>
          <w:b/>
          <w:bCs/>
          <w:sz w:val="32"/>
          <w:szCs w:val="32"/>
        </w:rPr>
        <w:t xml:space="preserve">«Детский сад «Звёздочка» ОП «Детский сад </w:t>
      </w:r>
      <w:r w:rsidRPr="002C1CDF">
        <w:rPr>
          <w:rFonts w:ascii="Times New Roman" w:hAnsi="Times New Roman"/>
          <w:b/>
          <w:bCs/>
          <w:sz w:val="32"/>
          <w:szCs w:val="32"/>
        </w:rPr>
        <w:t>«Ромашка»</w:t>
      </w:r>
      <w:r w:rsidR="002C1CDF" w:rsidRPr="002C1CDF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2C1CDF">
        <w:rPr>
          <w:rFonts w:ascii="Times New Roman" w:hAnsi="Times New Roman"/>
          <w:b/>
          <w:bCs/>
          <w:sz w:val="32"/>
          <w:szCs w:val="32"/>
        </w:rPr>
        <w:t>Торбеевского</w:t>
      </w:r>
      <w:proofErr w:type="spellEnd"/>
      <w:r w:rsidRPr="002C1CDF">
        <w:rPr>
          <w:rFonts w:ascii="Times New Roman" w:hAnsi="Times New Roman"/>
          <w:b/>
          <w:bCs/>
          <w:sz w:val="32"/>
          <w:szCs w:val="32"/>
        </w:rPr>
        <w:t xml:space="preserve">  муниципального района</w:t>
      </w:r>
    </w:p>
    <w:p w:rsidR="00FA1CA9" w:rsidRPr="002C1CDF" w:rsidRDefault="00FA1CA9" w:rsidP="00FA1CA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2C1CDF">
        <w:rPr>
          <w:rFonts w:ascii="Times New Roman" w:hAnsi="Times New Roman"/>
          <w:b/>
          <w:bCs/>
          <w:sz w:val="32"/>
          <w:szCs w:val="32"/>
        </w:rPr>
        <w:t>Республики Мордовия</w:t>
      </w:r>
    </w:p>
    <w:p w:rsidR="00FA1CA9" w:rsidRPr="002C1CDF" w:rsidRDefault="00FA1CA9" w:rsidP="00FA1CA9">
      <w:pPr>
        <w:pStyle w:val="1"/>
        <w:spacing w:before="0"/>
        <w:jc w:val="center"/>
        <w:rPr>
          <w:rFonts w:ascii="Times New Roman" w:hAnsi="Times New Roman"/>
          <w:color w:val="FF0000"/>
        </w:rPr>
      </w:pPr>
    </w:p>
    <w:p w:rsidR="00FA1CA9" w:rsidRPr="002A1277" w:rsidRDefault="002C1CDF" w:rsidP="002C1C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«Познавательное - речевое развитие дошкольников через экспериментальную деятельность»</w:t>
      </w:r>
    </w:p>
    <w:p w:rsidR="00FA1CA9" w:rsidRPr="002A1277" w:rsidRDefault="00FA1CA9" w:rsidP="002A1277">
      <w:pPr>
        <w:spacing w:after="0" w:line="240" w:lineRule="auto"/>
        <w:ind w:firstLine="150"/>
        <w:rPr>
          <w:rFonts w:ascii="Times New Roman" w:hAnsi="Times New Roman"/>
          <w:sz w:val="28"/>
          <w:szCs w:val="28"/>
        </w:rPr>
      </w:pPr>
      <w:r w:rsidRPr="002A1277">
        <w:rPr>
          <w:rFonts w:ascii="Times New Roman" w:hAnsi="Times New Roman"/>
          <w:sz w:val="28"/>
          <w:szCs w:val="28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мыслить, самостоятельно и творчески.</w:t>
      </w:r>
    </w:p>
    <w:p w:rsidR="002A1277" w:rsidRPr="002A1277" w:rsidRDefault="002A1277" w:rsidP="002A1277">
      <w:pPr>
        <w:spacing w:after="0" w:line="240" w:lineRule="auto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77">
        <w:rPr>
          <w:rFonts w:ascii="Times New Roman" w:eastAsia="Times New Roman" w:hAnsi="Times New Roman"/>
          <w:sz w:val="28"/>
          <w:szCs w:val="28"/>
          <w:lang w:eastAsia="ru-RU"/>
        </w:rPr>
        <w:t>Детство – это именно то самое замечательное время, та самая радостная пора, когда происходят новые, интересные и необъяснимые открытия.</w:t>
      </w:r>
    </w:p>
    <w:p w:rsidR="00FA1CA9" w:rsidRPr="002A1277" w:rsidRDefault="002A1277" w:rsidP="002C1CD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277">
        <w:rPr>
          <w:sz w:val="28"/>
          <w:szCs w:val="28"/>
        </w:rPr>
        <w:t xml:space="preserve">  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</w:t>
      </w:r>
      <w:r w:rsidR="002C1CDF">
        <w:rPr>
          <w:sz w:val="28"/>
          <w:szCs w:val="28"/>
        </w:rPr>
        <w:t xml:space="preserve">воения знаний, умений, навыков. </w:t>
      </w:r>
      <w:r w:rsidRPr="002A1277">
        <w:rPr>
          <w:sz w:val="28"/>
          <w:szCs w:val="28"/>
        </w:rPr>
        <w:t>Различные формы познавательной деятельности активно внедряются в образовательный процесс. Одним из перспективных методов, способствующих решению данной проблемы является детское экспериментирование.</w:t>
      </w:r>
    </w:p>
    <w:p w:rsidR="002A1277" w:rsidRPr="002A1277" w:rsidRDefault="002A1277" w:rsidP="002C1CDF">
      <w:pPr>
        <w:pStyle w:val="c6"/>
        <w:spacing w:before="0" w:after="0"/>
        <w:rPr>
          <w:sz w:val="28"/>
          <w:szCs w:val="28"/>
        </w:rPr>
      </w:pPr>
      <w:r w:rsidRPr="002C1CDF">
        <w:rPr>
          <w:rStyle w:val="c1"/>
          <w:b/>
          <w:sz w:val="28"/>
          <w:szCs w:val="28"/>
        </w:rPr>
        <w:t xml:space="preserve">Актуальность </w:t>
      </w:r>
      <w:r w:rsidRPr="002A1277">
        <w:rPr>
          <w:rStyle w:val="c1"/>
          <w:sz w:val="28"/>
          <w:szCs w:val="28"/>
        </w:rPr>
        <w:t>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</w:t>
      </w:r>
      <w:r w:rsidR="002C1CDF">
        <w:rPr>
          <w:rStyle w:val="c1"/>
          <w:sz w:val="28"/>
          <w:szCs w:val="28"/>
        </w:rPr>
        <w:t xml:space="preserve"> анализа и синтеза, сравнения и </w:t>
      </w:r>
      <w:r w:rsidR="002C1CDF" w:rsidRPr="002A1277">
        <w:rPr>
          <w:rStyle w:val="c1"/>
          <w:sz w:val="28"/>
          <w:szCs w:val="28"/>
        </w:rPr>
        <w:t>классификации</w:t>
      </w:r>
      <w:r w:rsidR="002C1CDF">
        <w:rPr>
          <w:rStyle w:val="c1"/>
          <w:sz w:val="28"/>
          <w:szCs w:val="28"/>
        </w:rPr>
        <w:t xml:space="preserve">, </w:t>
      </w:r>
      <w:r w:rsidRPr="002A1277">
        <w:rPr>
          <w:rStyle w:val="c1"/>
          <w:sz w:val="28"/>
          <w:szCs w:val="28"/>
        </w:rPr>
        <w:t xml:space="preserve"> </w:t>
      </w:r>
      <w:r w:rsidR="002C1CDF">
        <w:rPr>
          <w:rStyle w:val="c1"/>
          <w:sz w:val="28"/>
          <w:szCs w:val="28"/>
        </w:rPr>
        <w:t xml:space="preserve"> </w:t>
      </w:r>
      <w:r w:rsidRPr="002A1277">
        <w:rPr>
          <w:rStyle w:val="c1"/>
          <w:sz w:val="28"/>
          <w:szCs w:val="28"/>
        </w:rPr>
        <w:t> обобщения.  Необходимость давать отчет об увиденном, формулировать обнаруженные закономерности и выводы, стимулирует развитие речи.</w:t>
      </w:r>
    </w:p>
    <w:p w:rsidR="00FA1CA9" w:rsidRPr="002A1277" w:rsidRDefault="002A1277" w:rsidP="002A1277">
      <w:pPr>
        <w:pStyle w:val="c12"/>
        <w:spacing w:before="0" w:after="0"/>
        <w:rPr>
          <w:sz w:val="28"/>
          <w:szCs w:val="28"/>
        </w:rPr>
      </w:pPr>
      <w:r w:rsidRPr="002A1277">
        <w:rPr>
          <w:rStyle w:val="c1"/>
          <w:sz w:val="28"/>
          <w:szCs w:val="28"/>
        </w:rPr>
        <w:t>     Новизной данного опыта считаю комплексное использование элементов ранее известных и современных методик детского экспериментирования, а также структуризацию практического и диагностического материала  для  дошкольников.</w:t>
      </w:r>
    </w:p>
    <w:p w:rsidR="00FA1CA9" w:rsidRPr="002A1277" w:rsidRDefault="00FA1CA9" w:rsidP="002A127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2A1277">
        <w:rPr>
          <w:rFonts w:ascii="Times New Roman" w:hAnsi="Times New Roman"/>
          <w:b w:val="0"/>
          <w:sz w:val="28"/>
          <w:szCs w:val="28"/>
        </w:rPr>
        <w:t xml:space="preserve">    На современном этапе перед педагогами стоит задача формирования творчески развитой, мыслящей  личности, максимально адаптированной в социальном  мире, умеющей принимать конструктивные решения.</w:t>
      </w:r>
    </w:p>
    <w:p w:rsidR="00FA1CA9" w:rsidRPr="002A1277" w:rsidRDefault="00FA1CA9" w:rsidP="002A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77">
        <w:rPr>
          <w:rFonts w:ascii="Times New Roman" w:hAnsi="Times New Roman"/>
          <w:sz w:val="28"/>
          <w:szCs w:val="28"/>
          <w:lang w:eastAsia="ru-RU"/>
        </w:rPr>
        <w:t>Познавательно-речевая деятельность всегда была важным направлением работы дошкольных учреждений.</w:t>
      </w:r>
      <w:r w:rsidRPr="002A1277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A1277">
        <w:rPr>
          <w:rFonts w:ascii="Times New Roman" w:eastAsia="Times New Roman" w:hAnsi="Times New Roman"/>
          <w:sz w:val="28"/>
          <w:szCs w:val="28"/>
          <w:lang w:eastAsia="ru-RU"/>
        </w:rPr>
        <w:t xml:space="preserve">Но в  последние годы большую популярность приобрела проектно-исследовательская, деятельность детей и взрослых, проблемное, тематическое обучение. </w:t>
      </w:r>
    </w:p>
    <w:p w:rsidR="00FA1CA9" w:rsidRPr="00D61E03" w:rsidRDefault="00FA1CA9" w:rsidP="00FA1CA9">
      <w:pPr>
        <w:pStyle w:val="a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D61E03">
        <w:rPr>
          <w:color w:val="000000"/>
          <w:sz w:val="28"/>
          <w:szCs w:val="28"/>
        </w:rPr>
        <w:lastRenderedPageBreak/>
        <w:t xml:space="preserve">     Следует также отметить, что на протяжении дошкольного возраста совершенствуется речь ребенка, становясь одним из необходимых условий его познания. В этот период закладывается позитивное отношение к природе, к «рукотворному миру», к  себе и окружающим людям.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D61E03">
        <w:rPr>
          <w:rFonts w:ascii="Times New Roman" w:hAnsi="Times New Roman"/>
          <w:color w:val="000000"/>
          <w:sz w:val="28"/>
          <w:szCs w:val="28"/>
        </w:rPr>
        <w:t>При этом главным фактором выступает характер деятельности. Как подчеркивают психологи, для познавательно-речевого  раз</w:t>
      </w:r>
      <w:r w:rsidRPr="00D61E03">
        <w:rPr>
          <w:rFonts w:ascii="Times New Roman" w:hAnsi="Times New Roman"/>
          <w:color w:val="000000"/>
          <w:sz w:val="28"/>
          <w:szCs w:val="28"/>
        </w:rPr>
        <w:softHyphen/>
        <w:t>вития ребенка решающее значение имеет не изобилие зна</w:t>
      </w:r>
      <w:r w:rsidRPr="00D61E03">
        <w:rPr>
          <w:rFonts w:ascii="Times New Roman" w:hAnsi="Times New Roman"/>
          <w:color w:val="000000"/>
          <w:sz w:val="28"/>
          <w:szCs w:val="28"/>
        </w:rPr>
        <w:softHyphen/>
        <w:t>ний, а тип их усвоения, определяемый типом деятельности, в которой знания приобретаются.</w:t>
      </w:r>
    </w:p>
    <w:p w:rsidR="00FA1CA9" w:rsidRPr="00D61E03" w:rsidRDefault="00FA1CA9" w:rsidP="00FA1CA9">
      <w:pPr>
        <w:shd w:val="clear" w:color="auto" w:fill="FFFFFF"/>
        <w:spacing w:after="0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Исходя из этого, я выделяю</w:t>
      </w:r>
      <w:r w:rsidRPr="00D61E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ознавательно - речевое развитие </w:t>
      </w:r>
      <w:r w:rsidRPr="00D61E03">
        <w:rPr>
          <w:rFonts w:ascii="Times New Roman" w:hAnsi="Times New Roman"/>
          <w:bCs/>
          <w:iCs/>
          <w:color w:val="000000"/>
          <w:sz w:val="28"/>
          <w:szCs w:val="28"/>
        </w:rPr>
        <w:t>дошкольников через -  экспериментальную деятельность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», как одно из направлений моей работы.  </w:t>
      </w:r>
    </w:p>
    <w:p w:rsidR="00FA1CA9" w:rsidRPr="00D61E03" w:rsidRDefault="00FA1CA9" w:rsidP="00FA1C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A1CA9" w:rsidRPr="000E7DA9" w:rsidRDefault="00FA1CA9" w:rsidP="00FA1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1E03">
        <w:rPr>
          <w:rFonts w:ascii="Times New Roman" w:hAnsi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FA1CA9" w:rsidRPr="00D61E03" w:rsidRDefault="00FA1CA9" w:rsidP="00FA1CA9">
      <w:pPr>
        <w:pStyle w:val="2"/>
        <w:spacing w:after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</w:rPr>
        <w:t xml:space="preserve">    </w:t>
      </w:r>
      <w:r w:rsidRPr="00D61E03">
        <w:rPr>
          <w:i/>
          <w:color w:val="000000"/>
          <w:sz w:val="28"/>
          <w:szCs w:val="28"/>
        </w:rPr>
        <w:t>Дошкольники – прирожденные исследователи.</w:t>
      </w:r>
      <w:r w:rsidRPr="00D61E03">
        <w:rPr>
          <w:color w:val="000000"/>
          <w:sz w:val="28"/>
          <w:szCs w:val="28"/>
        </w:rPr>
        <w:t xml:space="preserve"> Дети очень любят наблюдать, экспериментировать, собирать разнообразные коллекции, проявлять большой интерес к познавательной литературе. 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этот метод является ведущим, а в первые три года – практически единственным способом познания мира.</w:t>
      </w:r>
      <w:r w:rsidRPr="00D61E03">
        <w:rPr>
          <w:rFonts w:eastAsia="Calibri"/>
          <w:color w:val="000000"/>
          <w:sz w:val="28"/>
          <w:szCs w:val="28"/>
        </w:rPr>
        <w:t xml:space="preserve"> </w:t>
      </w:r>
      <w:r w:rsidRPr="00D61E03">
        <w:rPr>
          <w:color w:val="000000"/>
          <w:sz w:val="28"/>
          <w:szCs w:val="28"/>
        </w:rPr>
        <w:t xml:space="preserve">Экспериментируя – познаем мир.  Не зря китайская пословица гласит: «Расскажи – и я забуду, покажи – и я запомню, дай попробовать – и я пойму». </w:t>
      </w:r>
      <w:r w:rsidRPr="00D61E03">
        <w:rPr>
          <w:color w:val="000000"/>
          <w:sz w:val="28"/>
          <w:szCs w:val="28"/>
          <w:bdr w:val="none" w:sz="0" w:space="0" w:color="auto" w:frame="1"/>
        </w:rPr>
        <w:t xml:space="preserve">Усваивается все прочно и надолго, когда ребенок видит, слышит и делает сам. </w:t>
      </w:r>
    </w:p>
    <w:p w:rsidR="00FA1CA9" w:rsidRDefault="00FA1CA9" w:rsidP="00FA1CA9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</w:rPr>
      </w:pPr>
      <w:r w:rsidRPr="00D61E03">
        <w:rPr>
          <w:color w:val="000000"/>
          <w:sz w:val="28"/>
          <w:szCs w:val="28"/>
        </w:rPr>
        <w:t xml:space="preserve"> </w:t>
      </w:r>
      <w:r w:rsidRPr="00D61E0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D61E03">
        <w:rPr>
          <w:rFonts w:eastAsia="Calibri"/>
          <w:color w:val="000000"/>
          <w:sz w:val="28"/>
          <w:szCs w:val="28"/>
        </w:rPr>
        <w:t xml:space="preserve">Уже в младшем дошкольном возрасте, познавая окружающий мир, ребенок, стремится не только рассмотреть предмет, но и потрогать его руками, языком, понюхать, постучать им и т.п. </w:t>
      </w:r>
    </w:p>
    <w:p w:rsidR="00FA1CA9" w:rsidRDefault="00FA1CA9" w:rsidP="00FA1CA9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 w:rsidRPr="00D61E03">
        <w:rPr>
          <w:rFonts w:eastAsia="Calibri"/>
          <w:color w:val="000000"/>
          <w:sz w:val="28"/>
          <w:szCs w:val="28"/>
        </w:rPr>
        <w:t>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</w:t>
      </w:r>
    </w:p>
    <w:p w:rsidR="00FA1CA9" w:rsidRPr="00D61E03" w:rsidRDefault="00FA1CA9" w:rsidP="00FA1CA9">
      <w:pPr>
        <w:pStyle w:val="a4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 w:rsidRPr="00D61E03">
        <w:rPr>
          <w:rFonts w:eastAsia="Calibri"/>
          <w:color w:val="000000"/>
          <w:sz w:val="28"/>
          <w:szCs w:val="28"/>
        </w:rPr>
        <w:t xml:space="preserve"> Эксперимент, самостоятельно проводимый ребенком, позволяет ему создать модель естественно - 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007124" w:rsidRDefault="00007124" w:rsidP="00FA1CA9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A1CA9" w:rsidRPr="00D61E03" w:rsidRDefault="00FA1CA9" w:rsidP="00FA1CA9">
      <w:pPr>
        <w:pStyle w:val="a4"/>
        <w:spacing w:before="0" w:beforeAutospacing="0" w:after="0" w:afterAutospacing="0" w:line="276" w:lineRule="auto"/>
        <w:jc w:val="center"/>
        <w:rPr>
          <w:rFonts w:eastAsia="Calibri"/>
          <w:color w:val="000000"/>
          <w:sz w:val="28"/>
          <w:szCs w:val="28"/>
        </w:rPr>
      </w:pPr>
      <w:r w:rsidRPr="00D61E03">
        <w:rPr>
          <w:b/>
          <w:sz w:val="28"/>
          <w:szCs w:val="28"/>
        </w:rPr>
        <w:t>Теоретическая база опыта.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Теоретической базой (основой) моей работы являются исследования известного специалиста в области детской психологии и дошкольной педагогики, доктора психологических наук, профессора Н.Н. </w:t>
      </w:r>
      <w:proofErr w:type="spellStart"/>
      <w:r w:rsidRPr="00D61E03">
        <w:rPr>
          <w:rFonts w:ascii="Times New Roman" w:hAnsi="Times New Roman"/>
          <w:color w:val="000000"/>
          <w:sz w:val="28"/>
          <w:szCs w:val="28"/>
        </w:rPr>
        <w:t>Поддьякова</w:t>
      </w:r>
      <w:proofErr w:type="spellEnd"/>
      <w:r w:rsidRPr="00D61E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61E03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который в 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>качестве основного вида поисковой деятельности де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тей выделяет деятельность экспериментирования, </w:t>
      </w:r>
      <w:r w:rsidRPr="00D61E03">
        <w:rPr>
          <w:rFonts w:ascii="Times New Roman" w:hAnsi="Times New Roman"/>
          <w:color w:val="000000"/>
          <w:sz w:val="28"/>
          <w:szCs w:val="28"/>
        </w:rPr>
        <w:t>эту истин</w:t>
      </w:r>
      <w:r w:rsidRPr="00D61E03">
        <w:rPr>
          <w:rFonts w:ascii="Times New Roman" w:hAnsi="Times New Roman"/>
          <w:color w:val="000000"/>
          <w:sz w:val="28"/>
          <w:szCs w:val="28"/>
        </w:rPr>
        <w:softHyphen/>
        <w:t>но детскую деятельность, которая является ведущей на протя</w:t>
      </w:r>
      <w:r w:rsidRPr="00D61E03">
        <w:rPr>
          <w:rFonts w:ascii="Times New Roman" w:hAnsi="Times New Roman"/>
          <w:color w:val="000000"/>
          <w:sz w:val="28"/>
          <w:szCs w:val="28"/>
        </w:rPr>
        <w:softHyphen/>
        <w:t xml:space="preserve">жении всего дошкольного возраста: 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>«Детское эксперименти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рование претендует на роль ведущей деятельности в период дошкольного развития ребенка» </w:t>
      </w:r>
      <w:r w:rsidRPr="00D61E03">
        <w:rPr>
          <w:rFonts w:ascii="Times New Roman" w:hAnsi="Times New Roman"/>
          <w:i/>
          <w:iCs/>
          <w:color w:val="000000"/>
          <w:sz w:val="28"/>
          <w:szCs w:val="28"/>
        </w:rPr>
        <w:t xml:space="preserve">(Н.Н. </w:t>
      </w:r>
      <w:proofErr w:type="spellStart"/>
      <w:r w:rsidRPr="00D61E03">
        <w:rPr>
          <w:rFonts w:ascii="Times New Roman" w:hAnsi="Times New Roman"/>
          <w:i/>
          <w:iCs/>
          <w:color w:val="000000"/>
          <w:sz w:val="28"/>
          <w:szCs w:val="28"/>
        </w:rPr>
        <w:t>Поддьяков</w:t>
      </w:r>
      <w:proofErr w:type="spellEnd"/>
      <w:r w:rsidRPr="00D61E03">
        <w:rPr>
          <w:rFonts w:ascii="Times New Roman" w:hAnsi="Times New Roman"/>
          <w:i/>
          <w:iCs/>
          <w:color w:val="000000"/>
          <w:sz w:val="28"/>
          <w:szCs w:val="28"/>
        </w:rPr>
        <w:t>, 1995).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  Кроме того мною </w:t>
      </w:r>
      <w:proofErr w:type="gramStart"/>
      <w:r w:rsidRPr="00D61E03">
        <w:rPr>
          <w:rFonts w:ascii="Times New Roman" w:hAnsi="Times New Roman"/>
          <w:color w:val="000000"/>
          <w:sz w:val="28"/>
          <w:szCs w:val="28"/>
        </w:rPr>
        <w:t>были  изучены</w:t>
      </w:r>
      <w:proofErr w:type="gramEnd"/>
      <w:r w:rsidRPr="00D61E03">
        <w:rPr>
          <w:rFonts w:ascii="Times New Roman" w:hAnsi="Times New Roman"/>
          <w:color w:val="000000"/>
          <w:sz w:val="28"/>
          <w:szCs w:val="28"/>
        </w:rPr>
        <w:t xml:space="preserve"> требования программы,  федеральные государственные требование,  требования СанПиН к организации предметно – пространственной среды, соответствующая литература</w:t>
      </w:r>
      <w:r w:rsidRPr="00D61E03">
        <w:rPr>
          <w:rFonts w:ascii="Times New Roman" w:hAnsi="Times New Roman"/>
          <w:sz w:val="28"/>
          <w:szCs w:val="28"/>
        </w:rPr>
        <w:t xml:space="preserve"> по данному вопросу таких известных ученых, как Л.Н. Прохорова, Т.А. </w:t>
      </w:r>
      <w:proofErr w:type="spellStart"/>
      <w:r w:rsidRPr="00D61E03">
        <w:rPr>
          <w:rFonts w:ascii="Times New Roman" w:hAnsi="Times New Roman"/>
          <w:sz w:val="28"/>
          <w:szCs w:val="28"/>
        </w:rPr>
        <w:t>Балакшина</w:t>
      </w:r>
      <w:proofErr w:type="spellEnd"/>
      <w:r w:rsidRPr="00D61E03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D61E03">
        <w:rPr>
          <w:rFonts w:ascii="Times New Roman" w:hAnsi="Times New Roman"/>
          <w:sz w:val="28"/>
          <w:szCs w:val="28"/>
        </w:rPr>
        <w:t>Поддьякова</w:t>
      </w:r>
      <w:proofErr w:type="spellEnd"/>
      <w:r w:rsidRPr="00D61E03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D61E03">
        <w:rPr>
          <w:rFonts w:ascii="Times New Roman" w:hAnsi="Times New Roman"/>
          <w:sz w:val="28"/>
          <w:szCs w:val="28"/>
        </w:rPr>
        <w:t>Дыбина</w:t>
      </w:r>
      <w:proofErr w:type="spellEnd"/>
      <w:r w:rsidRPr="00D61E03">
        <w:rPr>
          <w:rFonts w:ascii="Times New Roman" w:hAnsi="Times New Roman"/>
          <w:sz w:val="28"/>
          <w:szCs w:val="28"/>
        </w:rPr>
        <w:t xml:space="preserve">, И.Э. Куликовская, Н.Н. </w:t>
      </w:r>
      <w:proofErr w:type="spellStart"/>
      <w:r w:rsidRPr="00D61E03">
        <w:rPr>
          <w:rFonts w:ascii="Times New Roman" w:hAnsi="Times New Roman"/>
          <w:sz w:val="28"/>
          <w:szCs w:val="28"/>
        </w:rPr>
        <w:t>Совгир</w:t>
      </w:r>
      <w:proofErr w:type="spellEnd"/>
      <w:r w:rsidRPr="00D61E03">
        <w:rPr>
          <w:rFonts w:ascii="Times New Roman" w:hAnsi="Times New Roman"/>
          <w:sz w:val="28"/>
          <w:szCs w:val="28"/>
        </w:rPr>
        <w:t>, А.И. Савенков, О.В. Афанасьева и др.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Учитывая практическую значимость экспериментирования для всестороннего развития ребенка, мною  были выделены: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1E0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Цель</w:t>
      </w: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развитие познавательных интересов, активизации  речи дошкольников через экспериментирование.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1E0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способность видеть многообразие мира в системе взаимосвязей;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-развивать наблюдательность, умение сравнивать, анализировать, обобщать,      развивать познавательный интерес в процессе экспериментирования, устанавливать причинно-следственную зависимость, умение делать выводы;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03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речь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-расширять перспективу развития поисково-познавательной деятельности, поддерживать у детей инициативу, самостоятельность.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  Свою работу по организации познавательно – речевого развития  дошкольников через экспериментальную деятельность  я строила исходя из следующих принципов: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научности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доступности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систематичности и последовательности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индивидуально-личностной ориентации воспитания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целостности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активного обучения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креативности</w:t>
      </w:r>
    </w:p>
    <w:p w:rsidR="00FA1CA9" w:rsidRPr="00D61E03" w:rsidRDefault="00FA1CA9" w:rsidP="00FA1CA9">
      <w:pPr>
        <w:tabs>
          <w:tab w:val="left" w:pos="-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>- принцип результативности</w:t>
      </w:r>
    </w:p>
    <w:p w:rsidR="000809E5" w:rsidRDefault="000809E5" w:rsidP="000809E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A1CA9" w:rsidRPr="00D61E03" w:rsidRDefault="00FA1CA9" w:rsidP="000809E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61E03">
        <w:rPr>
          <w:rFonts w:ascii="Times New Roman" w:hAnsi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 xml:space="preserve">   </w:t>
      </w:r>
      <w:r w:rsidRPr="00D61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Радость, удивление и даже восторг  испытывают дети от своих маленьких и больших «открытий», которые вызывают у них чувство удовлетворения от проделанной работы. В процессе экспериментирования дошкольник получает </w:t>
      </w:r>
      <w:r w:rsidRPr="00D61E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возможность удовлетворить присущую любознательность, ответить самому на сто тысяч «почему? зачем? как? что будет, если…?».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Кроме того, четко прослеживается процесс двухсторонней взаимосвязи речи и познания,  у детей развивается диалогическая, монологическая речь, речь-рассуждение.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61E03">
        <w:rPr>
          <w:rFonts w:ascii="Times New Roman" w:hAnsi="Times New Roman"/>
          <w:sz w:val="28"/>
          <w:szCs w:val="28"/>
        </w:rPr>
        <w:t>Содержание экспериментальной деятельности, построено исходя из трех блоков педагогического процесса, это: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-специально-организованное обучение в форме занятий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-совместная деятельность взрослого с детьми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-свободная самостоятельная деятельность детей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Формы работы: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 занятия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 плановые эксперименты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 дидактические игры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 беседы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 наблюдение и труд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- работа в уголке экспериментирования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 xml:space="preserve">  Форма организации детей может быть: индивидуальная, групповая (с подгруппой), фронтальная (со всей группой).</w:t>
      </w:r>
    </w:p>
    <w:p w:rsidR="00FA1CA9" w:rsidRPr="00D61E03" w:rsidRDefault="00FA1CA9" w:rsidP="00FA1CA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Чтобы развивать у детей способность сомневаться, критически мыслить, предпочтение следует отдавать групповым и подгрупповым 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</w:t>
      </w:r>
    </w:p>
    <w:p w:rsidR="00FA1CA9" w:rsidRPr="00D61E03" w:rsidRDefault="00FA1CA9" w:rsidP="00FA1CA9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Общение со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</w:t>
      </w:r>
    </w:p>
    <w:p w:rsidR="00FA1CA9" w:rsidRPr="00D61E03" w:rsidRDefault="00FA1CA9" w:rsidP="00FA1CA9">
      <w:pPr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В своей работе использую 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 xml:space="preserve">методы и приемы, как </w:t>
      </w:r>
      <w:proofErr w:type="gramStart"/>
      <w:r w:rsidRPr="00D61E03">
        <w:rPr>
          <w:rFonts w:ascii="Times New Roman" w:hAnsi="Times New Roman"/>
          <w:bCs/>
          <w:color w:val="000000"/>
          <w:sz w:val="28"/>
          <w:szCs w:val="28"/>
        </w:rPr>
        <w:t>традиционные</w:t>
      </w:r>
      <w:proofErr w:type="gramEnd"/>
      <w:r w:rsidRPr="00D61E03">
        <w:rPr>
          <w:rFonts w:ascii="Times New Roman" w:hAnsi="Times New Roman"/>
          <w:bCs/>
          <w:color w:val="000000"/>
          <w:sz w:val="28"/>
          <w:szCs w:val="28"/>
        </w:rPr>
        <w:t xml:space="preserve"> так и </w:t>
      </w: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инновационные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D61E03">
        <w:rPr>
          <w:rFonts w:ascii="Times New Roman" w:hAnsi="Times New Roman"/>
          <w:color w:val="000000"/>
          <w:sz w:val="28"/>
          <w:szCs w:val="28"/>
        </w:rPr>
        <w:t>направленные на организацию образовательной среды, стимулирующей познавательную активность детей; развитие природной детской любознательности.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bCs/>
          <w:i/>
          <w:color w:val="000000"/>
          <w:sz w:val="28"/>
          <w:szCs w:val="28"/>
        </w:rPr>
        <w:t>- наглядные;</w:t>
      </w: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(наблюдения, иллюстрации, просмотр видео презентаций об изучаемых явлениях и др.).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bCs/>
          <w:i/>
          <w:color w:val="000000"/>
          <w:sz w:val="28"/>
          <w:szCs w:val="28"/>
        </w:rPr>
        <w:t xml:space="preserve">- словесные; </w:t>
      </w: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(беседы, чтение   художественной   литературы, использование фольклорных материалов).                    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bCs/>
          <w:i/>
          <w:color w:val="000000"/>
          <w:sz w:val="28"/>
          <w:szCs w:val="28"/>
        </w:rPr>
        <w:t xml:space="preserve"> - практические;</w:t>
      </w:r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(игры-опыты, игры-эксперименты, </w:t>
      </w:r>
      <w:proofErr w:type="spellStart"/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дид</w:t>
      </w:r>
      <w:proofErr w:type="spellEnd"/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игры, сюжетно-ролевые игры с элементами </w:t>
      </w:r>
      <w:proofErr w:type="gramStart"/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экспериментирования ,</w:t>
      </w:r>
      <w:proofErr w:type="gramEnd"/>
      <w:r w:rsidRPr="00D61E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настольно-печатные игры,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bCs/>
          <w:i/>
          <w:color w:val="000000"/>
          <w:sz w:val="28"/>
          <w:szCs w:val="28"/>
        </w:rPr>
        <w:t>- интегрированные занятия;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bCs/>
          <w:i/>
          <w:color w:val="000000"/>
          <w:sz w:val="28"/>
          <w:szCs w:val="28"/>
        </w:rPr>
        <w:t xml:space="preserve"> - использование различных схем и модулей;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        В процессе экспериментирования применяю компьютерные и </w:t>
      </w:r>
      <w:r w:rsidRPr="00D61E03">
        <w:rPr>
          <w:rFonts w:ascii="Times New Roman" w:hAnsi="Times New Roman"/>
          <w:color w:val="000000"/>
          <w:sz w:val="28"/>
          <w:szCs w:val="28"/>
        </w:rPr>
        <w:lastRenderedPageBreak/>
        <w:t>мультимедийные средства обучения,</w:t>
      </w:r>
      <w:r w:rsidRPr="00D61E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61E03">
        <w:rPr>
          <w:rFonts w:ascii="Times New Roman" w:hAnsi="Times New Roman"/>
          <w:color w:val="000000"/>
          <w:sz w:val="28"/>
          <w:szCs w:val="28"/>
        </w:rPr>
        <w:t>что стимулирует познавательный интерес дошкольников</w:t>
      </w:r>
      <w:r w:rsidRPr="00D61E0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FA1CA9" w:rsidRPr="00D61E03" w:rsidRDefault="00FA1CA9" w:rsidP="00FA1C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sz w:val="28"/>
          <w:szCs w:val="28"/>
        </w:rPr>
        <w:t>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«Уголке экспериментирования», плановые наблюдения и эксперименты проводятся на выраженном предмете, объекте.</w:t>
      </w:r>
    </w:p>
    <w:p w:rsidR="002C1CDF" w:rsidRPr="004824EB" w:rsidRDefault="00FA1CA9" w:rsidP="004824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1E03">
        <w:rPr>
          <w:rFonts w:ascii="Times New Roman" w:hAnsi="Times New Roman"/>
          <w:color w:val="000000"/>
          <w:sz w:val="28"/>
          <w:szCs w:val="28"/>
        </w:rPr>
        <w:t xml:space="preserve">Однако, следует соблюдать самое главное правило – 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>«не навреди!».  Нельзя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 причинять вред живым объектам и жизнь самого ребенка не должна подвергаться риску. А то, что в процессе эксперимента запачкается одежда или руки, с этим нам просто надо смириться. 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>Нельзя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 ругать ребенка или наказывать за испачканные вещи. Ведь он делает свои очень важные для него открытия. </w:t>
      </w:r>
      <w:r w:rsidRPr="00D61E03">
        <w:rPr>
          <w:rFonts w:ascii="Times New Roman" w:hAnsi="Times New Roman"/>
          <w:sz w:val="28"/>
          <w:szCs w:val="28"/>
        </w:rPr>
        <w:t xml:space="preserve"> </w:t>
      </w:r>
      <w:r w:rsidRPr="00D61E03">
        <w:rPr>
          <w:rFonts w:ascii="Times New Roman" w:hAnsi="Times New Roman"/>
          <w:bCs/>
          <w:color w:val="000000"/>
          <w:sz w:val="28"/>
          <w:szCs w:val="28"/>
        </w:rPr>
        <w:t>Роль взрослого</w:t>
      </w:r>
      <w:r w:rsidRPr="00D61E03">
        <w:rPr>
          <w:rFonts w:ascii="Times New Roman" w:hAnsi="Times New Roman"/>
          <w:color w:val="000000"/>
          <w:sz w:val="28"/>
          <w:szCs w:val="28"/>
        </w:rPr>
        <w:t>– понять и помочь маленькому ученому и, конечно же, порадоваться вместе с ним, подсказать следующий объект исследования.</w:t>
      </w:r>
    </w:p>
    <w:p w:rsidR="00FA1CA9" w:rsidRPr="00D61E03" w:rsidRDefault="00FA1CA9" w:rsidP="00FA1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1E03">
        <w:rPr>
          <w:rFonts w:ascii="Times New Roman" w:hAnsi="Times New Roman"/>
          <w:b/>
          <w:sz w:val="28"/>
          <w:szCs w:val="28"/>
        </w:rPr>
        <w:t>Анализ результативности.</w:t>
      </w:r>
    </w:p>
    <w:p w:rsidR="00FA1CA9" w:rsidRPr="00D61E03" w:rsidRDefault="00FA1CA9" w:rsidP="00FA1CA9">
      <w:pPr>
        <w:tabs>
          <w:tab w:val="left" w:pos="426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Проанализировав  результат проводимой мной работы, я пришла к выводу, что опыт  работы в данном направлении  эффективен </w:t>
      </w:r>
      <w:r w:rsidRPr="00D61E03">
        <w:rPr>
          <w:rFonts w:ascii="Times New Roman" w:hAnsi="Times New Roman"/>
          <w:i/>
          <w:color w:val="000000"/>
          <w:sz w:val="28"/>
          <w:szCs w:val="28"/>
        </w:rPr>
        <w:t>для развития познавательно - речевой деятельности через экспериментирование.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Это подтвердила  диагностика предпочитаемого вида деятельности по методике Л.Н. Прохоровой «Выбор деятельности». </w:t>
      </w:r>
    </w:p>
    <w:p w:rsidR="00007124" w:rsidRDefault="00FA1CA9" w:rsidP="00FA1CA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61E03">
        <w:rPr>
          <w:color w:val="000000"/>
          <w:sz w:val="28"/>
          <w:szCs w:val="28"/>
        </w:rPr>
        <w:t xml:space="preserve"> Диагностика проводилась в начале работы и в конце года. В начале работы предпочитаемым видом деятельности детей была игра, изобразительная деятельность, и лишь на третьем месте экспериментальная.</w:t>
      </w:r>
    </w:p>
    <w:p w:rsidR="000809E5" w:rsidRPr="00C64A62" w:rsidRDefault="000809E5" w:rsidP="000809E5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64A62">
        <w:rPr>
          <w:b/>
          <w:color w:val="000000"/>
          <w:sz w:val="28"/>
          <w:szCs w:val="28"/>
        </w:rPr>
        <w:t>Диагностика  предпочитаемого вида деятельности по методике</w:t>
      </w:r>
    </w:p>
    <w:p w:rsidR="000809E5" w:rsidRPr="00C64A62" w:rsidRDefault="000809E5" w:rsidP="000809E5">
      <w:pPr>
        <w:pStyle w:val="a4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C64A62">
        <w:rPr>
          <w:b/>
          <w:color w:val="000000"/>
          <w:sz w:val="28"/>
          <w:szCs w:val="28"/>
        </w:rPr>
        <w:t>Л.Н. Прохоровой «Выбор деятельности»</w:t>
      </w:r>
    </w:p>
    <w:p w:rsidR="00007124" w:rsidRDefault="00007124" w:rsidP="000809E5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A1CA9" w:rsidRPr="00D61E03" w:rsidRDefault="000809E5" w:rsidP="000809E5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07124">
        <w:rPr>
          <w:noProof/>
          <w:color w:val="000000"/>
          <w:sz w:val="28"/>
          <w:szCs w:val="28"/>
        </w:rPr>
        <w:drawing>
          <wp:inline distT="0" distB="0" distL="0" distR="0" wp14:anchorId="1C3FCC55" wp14:editId="568E9891">
            <wp:extent cx="4248150" cy="2209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1CA9" w:rsidRPr="00D61E03" w:rsidRDefault="00FA1CA9" w:rsidP="00FA1CA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61E03">
        <w:rPr>
          <w:color w:val="000000"/>
          <w:sz w:val="28"/>
          <w:szCs w:val="28"/>
        </w:rPr>
        <w:t xml:space="preserve">  Таким образом, можно сделать вывод, что благодаря систематической работе по детскому экспериментированию, я  смогла заинтересовать детей, у них появился активный познавательный интерес к объектам живой и неживой природы и экспериментов с ними. </w:t>
      </w:r>
    </w:p>
    <w:p w:rsidR="00FA1CA9" w:rsidRPr="00D61E03" w:rsidRDefault="00FA1CA9" w:rsidP="00FA1CA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7D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 Основная задача родителей и воспитателей</w:t>
      </w:r>
      <w:r w:rsidRPr="00D6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поддержать и развить в ребенке интерес к исследованиям, открытиям, создать для этого условия. </w:t>
      </w:r>
      <w:r w:rsidRPr="00D6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Необходимо стремиться к тому, чтобы дети не только получали новую информацию об объектах своих исследований и экспериментов, но и сами делали маленькие открытия.</w:t>
      </w:r>
    </w:p>
    <w:p w:rsidR="000809E5" w:rsidRPr="00C64A62" w:rsidRDefault="00FA1CA9" w:rsidP="004824EB">
      <w:pPr>
        <w:pStyle w:val="a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61E03">
        <w:rPr>
          <w:color w:val="000000"/>
          <w:sz w:val="28"/>
          <w:szCs w:val="28"/>
        </w:rPr>
        <w:t xml:space="preserve"> Проведя анкетирование родителей, выявила их отношение к роли экспериментирования  в развитии ребенка.</w:t>
      </w:r>
    </w:p>
    <w:p w:rsidR="00A63068" w:rsidRPr="00C64A62" w:rsidRDefault="00A63068" w:rsidP="00A63068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4A62">
        <w:rPr>
          <w:b/>
          <w:bCs/>
          <w:color w:val="000000"/>
          <w:sz w:val="28"/>
          <w:szCs w:val="28"/>
        </w:rPr>
        <w:t>Отношение родителей к экспериментальной деятельности</w:t>
      </w:r>
    </w:p>
    <w:p w:rsidR="00A63068" w:rsidRPr="00C64A62" w:rsidRDefault="00A63068" w:rsidP="00A63068">
      <w:pPr>
        <w:spacing w:after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A63068" w:rsidRPr="00C64A62" w:rsidRDefault="00A63068" w:rsidP="00A63068">
      <w:pPr>
        <w:spacing w:after="0"/>
        <w:ind w:left="426" w:firstLine="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94FDF0" wp14:editId="29DEDF7E">
            <wp:extent cx="4597400" cy="2252980"/>
            <wp:effectExtent l="0" t="0" r="12700" b="1397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09E5" w:rsidRDefault="000809E5" w:rsidP="000809E5">
      <w:pPr>
        <w:spacing w:after="0"/>
        <w:ind w:left="42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068" w:rsidRDefault="004824EB" w:rsidP="000809E5">
      <w:pPr>
        <w:spacing w:after="0"/>
        <w:ind w:left="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4F2FB" wp14:editId="0C5A68BE">
                <wp:simplePos x="0" y="0"/>
                <wp:positionH relativeFrom="column">
                  <wp:posOffset>2638424</wp:posOffset>
                </wp:positionH>
                <wp:positionV relativeFrom="paragraph">
                  <wp:posOffset>13334</wp:posOffset>
                </wp:positionV>
                <wp:extent cx="66675" cy="2000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6675" cy="200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0ED80" id="Прямоугольник 16" o:spid="_x0000_s1026" style="position:absolute;margin-left:207.75pt;margin-top:1.05pt;width:5.25pt;height:15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" fillcolor="#002060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3B7EB" wp14:editId="4273A95B">
                <wp:simplePos x="0" y="0"/>
                <wp:positionH relativeFrom="column">
                  <wp:posOffset>466725</wp:posOffset>
                </wp:positionH>
                <wp:positionV relativeFrom="paragraph">
                  <wp:posOffset>13335</wp:posOffset>
                </wp:positionV>
                <wp:extent cx="114300" cy="200025"/>
                <wp:effectExtent l="0" t="0" r="0" b="95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4C595" id="Прямоугольник 15" o:spid="_x0000_s1026" style="position:absolute;margin-left:36.75pt;margin-top:1.05pt;width: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" fillcolor="#ffc000" stroked="f" strokeweight="2pt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A63068">
        <w:rPr>
          <w:rFonts w:ascii="Times New Roman" w:hAnsi="Times New Roman"/>
          <w:color w:val="000000"/>
          <w:sz w:val="28"/>
          <w:szCs w:val="28"/>
        </w:rPr>
        <w:t xml:space="preserve">Создают условия дома, </w:t>
      </w: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="00A63068">
        <w:rPr>
          <w:rFonts w:ascii="Times New Roman" w:hAnsi="Times New Roman"/>
          <w:color w:val="000000"/>
          <w:sz w:val="28"/>
          <w:szCs w:val="28"/>
        </w:rPr>
        <w:t>поддерживают эксперимент</w:t>
      </w:r>
    </w:p>
    <w:p w:rsidR="00A63068" w:rsidRDefault="004824EB" w:rsidP="00A6306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46503" wp14:editId="4DD3F430">
                <wp:simplePos x="0" y="0"/>
                <wp:positionH relativeFrom="column">
                  <wp:posOffset>1466850</wp:posOffset>
                </wp:positionH>
                <wp:positionV relativeFrom="paragraph">
                  <wp:posOffset>43815</wp:posOffset>
                </wp:positionV>
                <wp:extent cx="95250" cy="180975"/>
                <wp:effectExtent l="0" t="0" r="0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33372" id="Прямоугольник 14" o:spid="_x0000_s1026" style="position:absolute;margin-left:115.5pt;margin-top:3.45pt;width:7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" fillcolor="#c00000" stroked="f" strokeweight="2pt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-поощряют и считают важной </w:t>
      </w:r>
    </w:p>
    <w:p w:rsidR="00FA1CA9" w:rsidRPr="00D61E03" w:rsidRDefault="004824EB" w:rsidP="004824EB">
      <w:pPr>
        <w:spacing w:after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A1CA9" w:rsidRPr="00D61E03">
        <w:rPr>
          <w:rStyle w:val="c0"/>
          <w:rFonts w:ascii="Times New Roman" w:hAnsi="Times New Roman"/>
          <w:color w:val="000000"/>
          <w:sz w:val="28"/>
          <w:szCs w:val="28"/>
        </w:rPr>
        <w:t xml:space="preserve"> Обобщение опыта работы, анализ методик и программ позволяет сделать вывод, что экспериментальная деятельность несёт в себе большие возможности для всестороннего развития детей: развивает их мышление, обогащает знания, активный и пассивный словарный запас, что и подтверждают следующие результаты проведенного мною исследования.</w:t>
      </w:r>
    </w:p>
    <w:p w:rsidR="00FA1CA9" w:rsidRPr="00D61E03" w:rsidRDefault="00FA1CA9" w:rsidP="00FA1CA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1E03">
        <w:rPr>
          <w:rStyle w:val="c0"/>
          <w:rFonts w:ascii="Times New Roman" w:hAnsi="Times New Roman"/>
          <w:color w:val="000000"/>
          <w:sz w:val="28"/>
          <w:szCs w:val="28"/>
        </w:rPr>
        <w:t xml:space="preserve">Я считаю, что в ходе проведения экспериментальной деятельности </w:t>
      </w:r>
    </w:p>
    <w:p w:rsidR="00FA1CA9" w:rsidRPr="00D61E03" w:rsidRDefault="00FA1CA9" w:rsidP="00FA1CA9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03">
        <w:rPr>
          <w:rFonts w:ascii="Times New Roman" w:hAnsi="Times New Roman"/>
          <w:color w:val="000000"/>
          <w:sz w:val="28"/>
          <w:szCs w:val="28"/>
          <w:lang w:eastAsia="ru-RU"/>
        </w:rPr>
        <w:t>дети научились общаться,  принимать оптимальные решения, анализировать, совершенствуя свою речь.</w:t>
      </w:r>
    </w:p>
    <w:p w:rsidR="00FA1CA9" w:rsidRPr="00D61E03" w:rsidRDefault="00FA1CA9" w:rsidP="000809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1E03">
        <w:rPr>
          <w:rFonts w:ascii="Times New Roman" w:hAnsi="Times New Roman"/>
          <w:b/>
          <w:sz w:val="28"/>
          <w:szCs w:val="28"/>
        </w:rPr>
        <w:t>Трудности и проблемы при использовании данного опыта.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61E03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Экспериментирование имеют большое значение в процессе воспитания детей дошкольного возраста. Ведь полноценное усвоение учебного материала осуществляется как  на занятиях, так и в свободной деятельности. </w:t>
      </w:r>
      <w:r w:rsidRPr="00D61E03">
        <w:rPr>
          <w:rFonts w:ascii="Times New Roman" w:hAnsi="Times New Roman"/>
          <w:color w:val="000000"/>
          <w:sz w:val="28"/>
          <w:szCs w:val="28"/>
        </w:rPr>
        <w:t xml:space="preserve">А трудность состоит в том и, что </w:t>
      </w:r>
      <w:r w:rsidRPr="00D61E03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ещё не сформирован устойчивый интерес </w:t>
      </w:r>
      <w:r w:rsidRPr="00D61E03">
        <w:rPr>
          <w:rFonts w:ascii="Times New Roman" w:hAnsi="Times New Roman"/>
          <w:sz w:val="28"/>
          <w:szCs w:val="28"/>
        </w:rPr>
        <w:t xml:space="preserve"> к эксперименталь</w:t>
      </w:r>
      <w:r>
        <w:rPr>
          <w:rFonts w:ascii="Times New Roman" w:hAnsi="Times New Roman"/>
          <w:sz w:val="28"/>
          <w:szCs w:val="28"/>
        </w:rPr>
        <w:t xml:space="preserve">ной деятельности. Поэтому </w:t>
      </w:r>
      <w:r w:rsidRPr="00D61E03">
        <w:rPr>
          <w:rFonts w:ascii="Times New Roman" w:hAnsi="Times New Roman"/>
          <w:sz w:val="28"/>
          <w:szCs w:val="28"/>
        </w:rPr>
        <w:t xml:space="preserve"> испытывают  затруднения: не могут видеть и выделять проблему, принимать и ставить цель.</w:t>
      </w:r>
    </w:p>
    <w:p w:rsidR="00FA1CA9" w:rsidRPr="00D61E03" w:rsidRDefault="00FA1CA9" w:rsidP="00FA1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61E03">
        <w:rPr>
          <w:rFonts w:ascii="Times New Roman" w:hAnsi="Times New Roman"/>
          <w:sz w:val="28"/>
          <w:szCs w:val="28"/>
        </w:rPr>
        <w:t>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 нехватка методической литературы,  отсутствие направленности педагогов на данный вид деятельности, медленное внедрение детского экспериментирования в  работу дошкольных учреждений.</w:t>
      </w:r>
    </w:p>
    <w:p w:rsidR="004824EB" w:rsidRDefault="004824EB" w:rsidP="004824EB">
      <w:pPr>
        <w:shd w:val="clear" w:color="auto" w:fill="F4F4F4"/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C1F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Литература</w:t>
      </w:r>
    </w:p>
    <w:p w:rsidR="007A6E08" w:rsidRDefault="007A6E08" w:rsidP="007A6E08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76CD8"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 w:rsidRPr="00076CD8">
        <w:rPr>
          <w:rFonts w:ascii="Times New Roman" w:hAnsi="Times New Roman"/>
          <w:color w:val="000000"/>
          <w:sz w:val="28"/>
          <w:szCs w:val="28"/>
        </w:rPr>
        <w:t xml:space="preserve">Дыбина «Неизведанное рядом», опыты и эксперименты </w:t>
      </w:r>
    </w:p>
    <w:p w:rsidR="007A6E08" w:rsidRPr="00076CD8" w:rsidRDefault="007A6E08" w:rsidP="007A6E08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6CD8">
        <w:rPr>
          <w:rFonts w:ascii="Times New Roman" w:hAnsi="Times New Roman"/>
          <w:color w:val="000000"/>
          <w:sz w:val="28"/>
          <w:szCs w:val="28"/>
        </w:rPr>
        <w:t>для дошкольников, М., ТЦ «Сфера», 2010г</w:t>
      </w:r>
    </w:p>
    <w:p w:rsidR="007A6E08" w:rsidRPr="00076CD8" w:rsidRDefault="007A6E08" w:rsidP="007A6E08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 w:rsidRPr="00076CD8">
        <w:rPr>
          <w:rStyle w:val="a9"/>
          <w:color w:val="000000"/>
          <w:sz w:val="28"/>
          <w:szCs w:val="28"/>
        </w:rPr>
        <w:t>2.</w:t>
      </w:r>
      <w:r w:rsidRPr="00076CD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6CD8">
        <w:rPr>
          <w:rStyle w:val="a9"/>
          <w:color w:val="000000"/>
          <w:sz w:val="28"/>
          <w:szCs w:val="28"/>
        </w:rPr>
        <w:t>Н.Н.</w:t>
      </w:r>
      <w:r w:rsidRPr="00076CD8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76CD8">
        <w:rPr>
          <w:rStyle w:val="a9"/>
          <w:color w:val="000000"/>
          <w:sz w:val="28"/>
          <w:szCs w:val="28"/>
        </w:rPr>
        <w:t>Поддьяков</w:t>
      </w:r>
      <w:proofErr w:type="spellEnd"/>
      <w:r w:rsidRPr="00076CD8">
        <w:rPr>
          <w:rStyle w:val="a9"/>
          <w:color w:val="000000"/>
          <w:sz w:val="28"/>
          <w:szCs w:val="28"/>
        </w:rPr>
        <w:t xml:space="preserve"> </w:t>
      </w:r>
      <w:r w:rsidRPr="00076CD8">
        <w:rPr>
          <w:color w:val="000000"/>
          <w:sz w:val="28"/>
          <w:szCs w:val="28"/>
        </w:rPr>
        <w:t>Творчество и саморазвитие детей дошкольного воз</w:t>
      </w:r>
      <w:r w:rsidRPr="00076CD8">
        <w:rPr>
          <w:color w:val="000000"/>
          <w:sz w:val="28"/>
          <w:szCs w:val="28"/>
        </w:rPr>
        <w:softHyphen/>
        <w:t>раста. Концептуальный аспект. — Волгоград: Перемена, 1995.</w:t>
      </w:r>
    </w:p>
    <w:p w:rsidR="007A6E08" w:rsidRPr="00076CD8" w:rsidRDefault="007A6E08" w:rsidP="007A6E08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 w:rsidRPr="00076CD8">
        <w:rPr>
          <w:rStyle w:val="a9"/>
          <w:color w:val="000000"/>
          <w:sz w:val="28"/>
          <w:szCs w:val="28"/>
        </w:rPr>
        <w:t>3.</w:t>
      </w:r>
      <w:r w:rsidRPr="00076CD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6CD8">
        <w:rPr>
          <w:rStyle w:val="a9"/>
          <w:color w:val="000000"/>
          <w:sz w:val="28"/>
          <w:szCs w:val="28"/>
        </w:rPr>
        <w:t xml:space="preserve">Л.Н Прохорова, </w:t>
      </w:r>
      <w:proofErr w:type="spellStart"/>
      <w:proofErr w:type="gramStart"/>
      <w:r w:rsidRPr="00076CD8">
        <w:rPr>
          <w:rStyle w:val="a9"/>
          <w:color w:val="000000"/>
          <w:spacing w:val="30"/>
          <w:sz w:val="28"/>
          <w:szCs w:val="28"/>
        </w:rPr>
        <w:t>ТА.</w:t>
      </w:r>
      <w:r w:rsidRPr="00076CD8">
        <w:rPr>
          <w:rStyle w:val="a9"/>
          <w:color w:val="000000"/>
          <w:sz w:val="28"/>
          <w:szCs w:val="28"/>
        </w:rPr>
        <w:t>Балакшина</w:t>
      </w:r>
      <w:proofErr w:type="spellEnd"/>
      <w:r w:rsidRPr="00076CD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6CD8">
        <w:rPr>
          <w:color w:val="000000"/>
          <w:sz w:val="28"/>
          <w:szCs w:val="28"/>
        </w:rPr>
        <w:t xml:space="preserve"> Детское</w:t>
      </w:r>
      <w:proofErr w:type="gramEnd"/>
      <w:r w:rsidRPr="00076CD8">
        <w:rPr>
          <w:color w:val="000000"/>
          <w:sz w:val="28"/>
          <w:szCs w:val="28"/>
        </w:rPr>
        <w:t xml:space="preserve"> экспериментирование — путь познания окружающего мира//</w:t>
      </w:r>
      <w:r w:rsidRPr="00076CD8">
        <w:rPr>
          <w:rStyle w:val="apple-converted-space"/>
          <w:color w:val="000000"/>
          <w:sz w:val="28"/>
          <w:szCs w:val="28"/>
        </w:rPr>
        <w:t> </w:t>
      </w:r>
      <w:r w:rsidRPr="00076CD8">
        <w:rPr>
          <w:color w:val="000000"/>
          <w:sz w:val="28"/>
          <w:szCs w:val="28"/>
        </w:rPr>
        <w:t>.</w:t>
      </w:r>
    </w:p>
    <w:p w:rsidR="007A6E08" w:rsidRPr="00076CD8" w:rsidRDefault="007A6E08" w:rsidP="007A6E08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 w:rsidRPr="00076CD8">
        <w:rPr>
          <w:color w:val="000000"/>
          <w:sz w:val="28"/>
          <w:szCs w:val="28"/>
        </w:rPr>
        <w:t>4.Л.В.Рыжова «Методика детского экспериментирования» Санкт- Петербург</w:t>
      </w:r>
    </w:p>
    <w:p w:rsidR="007A6E08" w:rsidRDefault="007A6E08" w:rsidP="007A6E08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 w:rsidRPr="00076CD8">
        <w:rPr>
          <w:color w:val="000000"/>
          <w:sz w:val="28"/>
          <w:szCs w:val="28"/>
        </w:rPr>
        <w:t xml:space="preserve"> Детство –</w:t>
      </w:r>
      <w:r>
        <w:rPr>
          <w:color w:val="000000"/>
          <w:sz w:val="28"/>
          <w:szCs w:val="28"/>
        </w:rPr>
        <w:t xml:space="preserve"> </w:t>
      </w:r>
      <w:r w:rsidRPr="00076CD8">
        <w:rPr>
          <w:color w:val="000000"/>
          <w:sz w:val="28"/>
          <w:szCs w:val="28"/>
        </w:rPr>
        <w:t>Пресс.2014</w:t>
      </w:r>
    </w:p>
    <w:p w:rsidR="007A6E08" w:rsidRPr="00076CD8" w:rsidRDefault="007A6E08" w:rsidP="007A6E08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5</w:t>
      </w:r>
      <w:r w:rsidRPr="00076CD8">
        <w:rPr>
          <w:rStyle w:val="a9"/>
          <w:color w:val="000000"/>
          <w:sz w:val="28"/>
          <w:szCs w:val="28"/>
        </w:rPr>
        <w:t>.</w:t>
      </w:r>
      <w:r w:rsidRPr="00076CD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6CD8">
        <w:rPr>
          <w:color w:val="000000"/>
          <w:sz w:val="28"/>
          <w:szCs w:val="28"/>
        </w:rPr>
        <w:t>Интернет ресурсы</w:t>
      </w:r>
    </w:p>
    <w:p w:rsidR="007A6E08" w:rsidRPr="00076CD8" w:rsidRDefault="007A6E08" w:rsidP="007A6E08">
      <w:pPr>
        <w:shd w:val="clear" w:color="auto" w:fill="F4F4F4"/>
        <w:spacing w:before="120" w:after="120" w:line="270" w:lineRule="atLeast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6E08" w:rsidRPr="00076CD8" w:rsidRDefault="007A6E08" w:rsidP="007A6E08">
      <w:pPr>
        <w:shd w:val="clear" w:color="auto" w:fill="F4F4F4"/>
        <w:spacing w:before="120" w:after="120" w:line="270" w:lineRule="atLeast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24EB" w:rsidRPr="003C1F70" w:rsidRDefault="004824EB" w:rsidP="004824EB">
      <w:pPr>
        <w:shd w:val="clear" w:color="auto" w:fill="F4F4F4"/>
        <w:spacing w:before="120" w:after="120" w:line="270" w:lineRule="atLeast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sectPr w:rsidR="004824EB" w:rsidRPr="003C1F70" w:rsidSect="000809E5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A9"/>
    <w:rsid w:val="00007124"/>
    <w:rsid w:val="000809E5"/>
    <w:rsid w:val="002A1277"/>
    <w:rsid w:val="002C1CDF"/>
    <w:rsid w:val="004824EB"/>
    <w:rsid w:val="00545D99"/>
    <w:rsid w:val="00596D40"/>
    <w:rsid w:val="00673F48"/>
    <w:rsid w:val="007A6E08"/>
    <w:rsid w:val="00832DAE"/>
    <w:rsid w:val="00A63068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13A3-B6A5-497A-951F-C877A8D3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1C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C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A1C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4">
    <w:name w:val="Normal (Web)"/>
    <w:basedOn w:val="a"/>
    <w:uiPriority w:val="99"/>
    <w:unhideWhenUsed/>
    <w:rsid w:val="00FA1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CA9"/>
    <w:rPr>
      <w:b/>
      <w:bCs/>
    </w:rPr>
  </w:style>
  <w:style w:type="paragraph" w:styleId="2">
    <w:name w:val="Body Text 2"/>
    <w:basedOn w:val="a"/>
    <w:link w:val="20"/>
    <w:rsid w:val="00FA1C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A1CA9"/>
    <w:pPr>
      <w:ind w:left="720"/>
      <w:contextualSpacing/>
    </w:pPr>
  </w:style>
  <w:style w:type="character" w:customStyle="1" w:styleId="c0">
    <w:name w:val="c0"/>
    <w:basedOn w:val="a0"/>
    <w:rsid w:val="00FA1CA9"/>
  </w:style>
  <w:style w:type="paragraph" w:customStyle="1" w:styleId="c6">
    <w:name w:val="c6"/>
    <w:basedOn w:val="a"/>
    <w:rsid w:val="002A12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A1277"/>
  </w:style>
  <w:style w:type="paragraph" w:customStyle="1" w:styleId="c12">
    <w:name w:val="c12"/>
    <w:basedOn w:val="a"/>
    <w:rsid w:val="002A12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1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24EB"/>
  </w:style>
  <w:style w:type="character" w:styleId="a9">
    <w:name w:val="Emphasis"/>
    <w:basedOn w:val="a0"/>
    <w:uiPriority w:val="20"/>
    <w:qFormat/>
    <w:rsid w:val="00482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8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0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3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1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4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17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4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44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005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59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81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02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738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641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424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0;&#1086;&#1085;&#1082;&#1091;&#1088;&#1089;&#1099;\&#1042;&#1086;&#1089;&#1087;&#1080;&#1090;&#1072;&#1090;&#1072;&#1077;&#1083;&#1100;%20&#1043;&#1086;&#1076;&#1072;\2013\&#1044;&#1072;&#1088;&#1100;&#1082;&#1080;&#1085;&#1072;%20&#1053;.&#1053;\&#1088;&#1077;&#1089;&#1087;&#1091;&#1073;&#1083;&#1080;&#1082;&#1072;\&#1050;&#1085;&#1080;&#1075;&#1072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45D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Игровая деятельность</c:v>
                </c:pt>
                <c:pt idx="1">
                  <c:v>Изобразительная деятельность</c:v>
                </c:pt>
                <c:pt idx="2">
                  <c:v>Конструирование</c:v>
                </c:pt>
                <c:pt idx="3">
                  <c:v>Экспериментальная деятельсть</c:v>
                </c:pt>
                <c:pt idx="4">
                  <c:v>Чтение книг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35.700000000000003</c:v>
                </c:pt>
                <c:pt idx="1">
                  <c:v>22.2</c:v>
                </c:pt>
                <c:pt idx="2">
                  <c:v>14.3</c:v>
                </c:pt>
                <c:pt idx="3">
                  <c:v>17.899999999999999</c:v>
                </c:pt>
                <c:pt idx="4">
                  <c:v>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Игровая деятельность</c:v>
                </c:pt>
                <c:pt idx="1">
                  <c:v>Изобразительная деятельность</c:v>
                </c:pt>
                <c:pt idx="2">
                  <c:v>Конструирование</c:v>
                </c:pt>
                <c:pt idx="3">
                  <c:v>Экспериментальная деятельсть</c:v>
                </c:pt>
                <c:pt idx="4">
                  <c:v>Чтение книг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22.2</c:v>
                </c:pt>
                <c:pt idx="1">
                  <c:v>17.899999999999999</c:v>
                </c:pt>
                <c:pt idx="2">
                  <c:v>14.3</c:v>
                </c:pt>
                <c:pt idx="3">
                  <c:v>31.3</c:v>
                </c:pt>
                <c:pt idx="4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903376"/>
        <c:axId val="300903936"/>
        <c:axId val="0"/>
      </c:bar3DChart>
      <c:catAx>
        <c:axId val="30090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300903936"/>
        <c:crosses val="autoZero"/>
        <c:auto val="1"/>
        <c:lblAlgn val="ctr"/>
        <c:lblOffset val="100"/>
        <c:noMultiLvlLbl val="0"/>
      </c:catAx>
      <c:valAx>
        <c:axId val="30090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90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001848"/>
              </a:solidFill>
            </c:spPr>
          </c:dPt>
          <c:dPt>
            <c:idx val="2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6.5233761164933513E-2"/>
                  <c:y val="-0.12041999658841804"/>
                </c:manualLayout>
              </c:layout>
              <c:tx>
                <c:rich>
                  <a:bodyPr/>
                  <a:lstStyle/>
                  <a:p>
                    <a:r>
                      <a:rPr lang="en-US" sz="1600" b="1" dirty="0">
                        <a:solidFill>
                          <a:srgbClr val="002060"/>
                        </a:solidFill>
                      </a:rPr>
                      <a:t>44,7%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192493568221782E-2"/>
                  <c:y val="2.519534936050985E-2"/>
                </c:manualLayout>
              </c:layout>
              <c:tx>
                <c:rich>
                  <a:bodyPr/>
                  <a:lstStyle/>
                  <a:p>
                    <a:r>
                      <a:rPr lang="en-US" sz="1600" b="1" dirty="0">
                        <a:solidFill>
                          <a:srgbClr val="002060"/>
                        </a:solidFill>
                      </a:rPr>
                      <a:t>27,7%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570074197892384E-2"/>
                  <c:y val="-4.6416568674418943E-2"/>
                </c:manualLayout>
              </c:layout>
              <c:tx>
                <c:rich>
                  <a:bodyPr/>
                  <a:lstStyle/>
                  <a:p>
                    <a:r>
                      <a:rPr lang="en-US" sz="1600" b="1" dirty="0"/>
                      <a:t>27,6%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Лист1!$Q$12:$Q$14</c:f>
              <c:strCache>
                <c:ptCount val="3"/>
                <c:pt idx="0">
                  <c:v>поощряют и считают важной</c:v>
                </c:pt>
                <c:pt idx="1">
                  <c:v>создают дома условия для эксперимента</c:v>
                </c:pt>
                <c:pt idx="2">
                  <c:v>включаются в деятельность</c:v>
                </c:pt>
              </c:strCache>
            </c:strRef>
          </c:cat>
          <c:val>
            <c:numRef>
              <c:f>Лист1!$R$12:$R$14</c:f>
              <c:numCache>
                <c:formatCode>0.0%</c:formatCode>
                <c:ptCount val="3"/>
                <c:pt idx="0">
                  <c:v>0.44700000000000001</c:v>
                </c:pt>
                <c:pt idx="1">
                  <c:v>0.27700000000000002</c:v>
                </c:pt>
                <c:pt idx="2">
                  <c:v>0.27600000000000002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1"/>
  </c:chart>
  <c:externalData r:id="rId2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праведливость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Тетрадь.pot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праведливость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Тетрадь.pot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7E5D-3B40-4099-AE5B-F73B1294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4</cp:revision>
  <dcterms:created xsi:type="dcterms:W3CDTF">2020-10-04T16:30:00Z</dcterms:created>
  <dcterms:modified xsi:type="dcterms:W3CDTF">2022-08-18T13:14:00Z</dcterms:modified>
</cp:coreProperties>
</file>