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6F" w:rsidRPr="00180705" w:rsidRDefault="00E86D6F" w:rsidP="0082309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  <w:r w:rsidRPr="00180705">
        <w:rPr>
          <w:rFonts w:ascii="Times New Roman" w:hAnsi="Times New Roman"/>
          <w:sz w:val="28"/>
          <w:szCs w:val="28"/>
          <w:lang w:eastAsia="ru-RU"/>
        </w:rPr>
        <w:t xml:space="preserve"> «Детский сад</w:t>
      </w:r>
      <w:r>
        <w:rPr>
          <w:rFonts w:ascii="Times New Roman" w:hAnsi="Times New Roman"/>
          <w:sz w:val="28"/>
          <w:szCs w:val="28"/>
          <w:lang w:eastAsia="ru-RU"/>
        </w:rPr>
        <w:t xml:space="preserve"> «Звёздочка</w:t>
      </w:r>
      <w:r w:rsidRPr="00180705">
        <w:rPr>
          <w:rFonts w:ascii="Times New Roman" w:hAnsi="Times New Roman"/>
          <w:sz w:val="28"/>
          <w:szCs w:val="28"/>
          <w:lang w:eastAsia="ru-RU"/>
        </w:rPr>
        <w:t xml:space="preserve">» </w:t>
      </w: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240" w:lineRule="auto"/>
        <w:ind w:firstLine="360"/>
        <w:rPr>
          <w:rFonts w:ascii="Times New Roman" w:hAnsi="Times New Roman"/>
          <w:sz w:val="36"/>
          <w:szCs w:val="36"/>
          <w:lang w:eastAsia="ru-RU"/>
        </w:rPr>
      </w:pPr>
    </w:p>
    <w:p w:rsidR="00E86D6F" w:rsidRDefault="00E86D6F" w:rsidP="00F51F96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Тема доклад </w:t>
      </w:r>
      <w:r w:rsidRPr="00F51F96">
        <w:rPr>
          <w:rFonts w:ascii="Times New Roman" w:hAnsi="Times New Roman"/>
          <w:b/>
          <w:sz w:val="32"/>
          <w:szCs w:val="32"/>
        </w:rPr>
        <w:t xml:space="preserve">: </w:t>
      </w:r>
    </w:p>
    <w:p w:rsidR="00E86D6F" w:rsidRDefault="00E86D6F" w:rsidP="00F51F96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F51F96">
        <w:rPr>
          <w:rFonts w:ascii="Times New Roman" w:hAnsi="Times New Roman"/>
          <w:b/>
          <w:sz w:val="32"/>
          <w:szCs w:val="32"/>
        </w:rPr>
        <w:t>«Взаимодействие с семьями воспитанников по развитию детского экспериментирования»</w:t>
      </w:r>
    </w:p>
    <w:p w:rsidR="00E86D6F" w:rsidRDefault="00E86D6F" w:rsidP="00F51F96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/>
          <w:b/>
          <w:kern w:val="36"/>
          <w:sz w:val="56"/>
          <w:szCs w:val="56"/>
          <w:lang w:eastAsia="ru-RU"/>
        </w:rPr>
      </w:pPr>
    </w:p>
    <w:p w:rsidR="00E86D6F" w:rsidRDefault="00E86D6F" w:rsidP="00F51F96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/>
          <w:b/>
          <w:kern w:val="36"/>
          <w:sz w:val="56"/>
          <w:szCs w:val="56"/>
          <w:lang w:eastAsia="ru-RU"/>
        </w:rPr>
      </w:pPr>
    </w:p>
    <w:p w:rsidR="00E86D6F" w:rsidRPr="00931F19" w:rsidRDefault="00E86D6F" w:rsidP="00F51F96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hAnsi="Times New Roman"/>
          <w:kern w:val="36"/>
          <w:sz w:val="32"/>
          <w:szCs w:val="32"/>
          <w:lang w:eastAsia="ru-RU"/>
        </w:rPr>
      </w:pPr>
      <w:r w:rsidRPr="00931F19">
        <w:rPr>
          <w:rFonts w:ascii="Times New Roman" w:hAnsi="Times New Roman"/>
          <w:kern w:val="36"/>
          <w:sz w:val="32"/>
          <w:szCs w:val="32"/>
          <w:lang w:eastAsia="ru-RU"/>
        </w:rPr>
        <w:t xml:space="preserve">Воспитатель: </w:t>
      </w:r>
      <w:r>
        <w:rPr>
          <w:rFonts w:ascii="Times New Roman" w:hAnsi="Times New Roman"/>
          <w:kern w:val="36"/>
          <w:sz w:val="32"/>
          <w:szCs w:val="32"/>
          <w:lang w:eastAsia="ru-RU"/>
        </w:rPr>
        <w:t>Ахмадуллина  А.В.</w:t>
      </w:r>
    </w:p>
    <w:p w:rsidR="00E86D6F" w:rsidRDefault="00E86D6F" w:rsidP="00F51F96">
      <w:pPr>
        <w:rPr>
          <w:rFonts w:ascii="Times New Roman" w:hAnsi="Times New Roman"/>
          <w:kern w:val="36"/>
          <w:sz w:val="36"/>
          <w:szCs w:val="36"/>
          <w:lang w:eastAsia="ru-RU"/>
        </w:rPr>
      </w:pPr>
    </w:p>
    <w:p w:rsidR="00E86D6F" w:rsidRDefault="00E86D6F" w:rsidP="00F51F96">
      <w:pPr>
        <w:rPr>
          <w:rFonts w:ascii="Times New Roman" w:hAnsi="Times New Roman"/>
          <w:kern w:val="36"/>
          <w:sz w:val="36"/>
          <w:szCs w:val="36"/>
          <w:lang w:eastAsia="ru-RU"/>
        </w:rPr>
      </w:pPr>
    </w:p>
    <w:p w:rsidR="00E86D6F" w:rsidRDefault="00E86D6F" w:rsidP="00F51F96">
      <w:pPr>
        <w:rPr>
          <w:rFonts w:ascii="Times New Roman" w:hAnsi="Times New Roman"/>
          <w:kern w:val="36"/>
          <w:sz w:val="36"/>
          <w:szCs w:val="36"/>
          <w:lang w:eastAsia="ru-RU"/>
        </w:rPr>
      </w:pPr>
    </w:p>
    <w:p w:rsidR="00E86D6F" w:rsidRDefault="00E86D6F" w:rsidP="00F51F96">
      <w:pPr>
        <w:rPr>
          <w:rFonts w:ascii="Times New Roman" w:hAnsi="Times New Roman"/>
          <w:kern w:val="36"/>
          <w:sz w:val="16"/>
          <w:szCs w:val="16"/>
          <w:lang w:eastAsia="ru-RU"/>
        </w:rPr>
      </w:pPr>
    </w:p>
    <w:p w:rsidR="00E86D6F" w:rsidRDefault="00E86D6F" w:rsidP="00F51F96">
      <w:pPr>
        <w:rPr>
          <w:rFonts w:ascii="Times New Roman" w:hAnsi="Times New Roman"/>
          <w:kern w:val="36"/>
          <w:sz w:val="16"/>
          <w:szCs w:val="16"/>
          <w:lang w:eastAsia="ru-RU"/>
        </w:rPr>
      </w:pPr>
    </w:p>
    <w:p w:rsidR="00E86D6F" w:rsidRDefault="00E86D6F" w:rsidP="00F51F96">
      <w:pPr>
        <w:rPr>
          <w:rFonts w:ascii="Times New Roman" w:hAnsi="Times New Roman"/>
          <w:kern w:val="36"/>
          <w:sz w:val="16"/>
          <w:szCs w:val="16"/>
          <w:lang w:eastAsia="ru-RU"/>
        </w:rPr>
      </w:pPr>
    </w:p>
    <w:p w:rsidR="00E86D6F" w:rsidRDefault="00E86D6F">
      <w:pPr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р.п. Торбеево        </w:t>
      </w:r>
    </w:p>
    <w:p w:rsidR="00E86D6F" w:rsidRDefault="00E86D6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86D6F" w:rsidRDefault="00E86D6F" w:rsidP="00714771">
      <w:pPr>
        <w:spacing w:after="0"/>
        <w:ind w:firstLine="851"/>
        <w:jc w:val="both"/>
        <w:rPr>
          <w:rFonts w:ascii="Times New Roman" w:hAnsi="Times New Roman"/>
          <w:sz w:val="26"/>
          <w:szCs w:val="26"/>
        </w:rPr>
      </w:pPr>
      <w:r w:rsidRPr="00F51F96">
        <w:rPr>
          <w:rFonts w:ascii="Times New Roman" w:hAnsi="Times New Roman"/>
          <w:sz w:val="26"/>
          <w:szCs w:val="26"/>
        </w:rPr>
        <w:t xml:space="preserve"> Чтобы повысить педагогическую грамотность родителей педагогами систематически проводятся консультации по исследовательской деятельности дошкольников. Для поддержания интереса </w:t>
      </w:r>
      <w:r>
        <w:rPr>
          <w:rFonts w:ascii="Times New Roman" w:hAnsi="Times New Roman"/>
          <w:sz w:val="26"/>
          <w:szCs w:val="26"/>
        </w:rPr>
        <w:t>у детей к экспериментированию педагоги рекомендуют</w:t>
      </w:r>
      <w:r w:rsidRPr="00F51F96">
        <w:rPr>
          <w:rFonts w:ascii="Times New Roman" w:hAnsi="Times New Roman"/>
          <w:sz w:val="26"/>
          <w:szCs w:val="26"/>
        </w:rPr>
        <w:t xml:space="preserve"> родителям создать дома уголки экспериментирования</w:t>
      </w:r>
      <w:r>
        <w:rPr>
          <w:rFonts w:ascii="Times New Roman" w:hAnsi="Times New Roman"/>
          <w:sz w:val="26"/>
          <w:szCs w:val="26"/>
        </w:rPr>
        <w:t xml:space="preserve">. Для этого постоянно обновляют </w:t>
      </w:r>
      <w:r w:rsidRPr="00F51F96">
        <w:rPr>
          <w:rFonts w:ascii="Times New Roman" w:hAnsi="Times New Roman"/>
          <w:sz w:val="26"/>
          <w:szCs w:val="26"/>
        </w:rPr>
        <w:t>наглядную информацию по проведению исследоват</w:t>
      </w:r>
      <w:r>
        <w:rPr>
          <w:rFonts w:ascii="Times New Roman" w:hAnsi="Times New Roman"/>
          <w:sz w:val="26"/>
          <w:szCs w:val="26"/>
        </w:rPr>
        <w:t>ельской деятельности. Педагоги привлекают</w:t>
      </w:r>
      <w:r w:rsidRPr="00F51F96">
        <w:rPr>
          <w:rFonts w:ascii="Times New Roman" w:hAnsi="Times New Roman"/>
          <w:sz w:val="26"/>
          <w:szCs w:val="26"/>
        </w:rPr>
        <w:t xml:space="preserve"> родителей к оформлению уголка экспериментирования в гр</w:t>
      </w:r>
      <w:r>
        <w:rPr>
          <w:rFonts w:ascii="Times New Roman" w:hAnsi="Times New Roman"/>
          <w:sz w:val="26"/>
          <w:szCs w:val="26"/>
        </w:rPr>
        <w:t xml:space="preserve">уппе. В помощь родителям предложить </w:t>
      </w:r>
      <w:r w:rsidRPr="00F51F96">
        <w:rPr>
          <w:rFonts w:ascii="Times New Roman" w:hAnsi="Times New Roman"/>
          <w:sz w:val="26"/>
          <w:szCs w:val="26"/>
        </w:rPr>
        <w:t xml:space="preserve"> консультаций</w:t>
      </w:r>
      <w:r>
        <w:rPr>
          <w:rFonts w:ascii="Times New Roman" w:hAnsi="Times New Roman"/>
          <w:sz w:val="26"/>
          <w:szCs w:val="26"/>
        </w:rPr>
        <w:t xml:space="preserve"> «Вместе интересно», «Экспериментирование с водой», «Песокотерапия», из которых родители узнали как и какие опыты можно проводить с детьми </w:t>
      </w:r>
      <w:r w:rsidRPr="00F51F96">
        <w:rPr>
          <w:rFonts w:ascii="Times New Roman" w:hAnsi="Times New Roman"/>
          <w:sz w:val="26"/>
          <w:szCs w:val="26"/>
        </w:rPr>
        <w:t xml:space="preserve"> дома. Взаимодействие</w:t>
      </w:r>
      <w:r>
        <w:rPr>
          <w:rFonts w:ascii="Times New Roman" w:hAnsi="Times New Roman"/>
          <w:sz w:val="26"/>
          <w:szCs w:val="26"/>
        </w:rPr>
        <w:t xml:space="preserve"> педагога</w:t>
      </w:r>
      <w:r w:rsidRPr="00F51F96">
        <w:rPr>
          <w:rFonts w:ascii="Times New Roman" w:hAnsi="Times New Roman"/>
          <w:sz w:val="26"/>
          <w:szCs w:val="26"/>
        </w:rPr>
        <w:t xml:space="preserve"> с родителями, увеличило их интерес к исследовательской деятельности своего ребенка. Родители охотнее обращаются за помощью к воспитателям, делятся своими впечатлениями. Организация детского экспериментирования, у детей развивается познавательная активность, появляется интерес к поисково-исследовательской деятельности. Расширяется кругозор, в частности обогащаются знания о живой природе, о взаимосвязях, происходящих в ней; об объектах неживой природы (воде, воздухе, солнце и т.д.) и их свойствах; о свойствах различ</w:t>
      </w:r>
      <w:r>
        <w:rPr>
          <w:rFonts w:ascii="Times New Roman" w:hAnsi="Times New Roman"/>
          <w:sz w:val="26"/>
          <w:szCs w:val="26"/>
        </w:rPr>
        <w:t xml:space="preserve">ных материалов (резине, железе, бумаге, </w:t>
      </w:r>
      <w:r w:rsidRPr="00F51F96">
        <w:rPr>
          <w:rFonts w:ascii="Times New Roman" w:hAnsi="Times New Roman"/>
          <w:sz w:val="26"/>
          <w:szCs w:val="26"/>
        </w:rPr>
        <w:t>стекле и др.), о применении их человеком в своей деятельности. У детей появляются навыки планирования своей деятельности, умения выдвигать гипотезы и подтверждать предположения, делать выводы. Развиваются качества личности: самостоятельность, инициативность, креативность, познавательная активность и целеустремленность. Экспериментальная работа вызывает у детей интерес к исследованию природы, стимулирует их к получению новых знаний.</w:t>
      </w:r>
    </w:p>
    <w:p w:rsidR="00E86D6F" w:rsidRPr="00F51F96" w:rsidRDefault="00E86D6F" w:rsidP="00714771">
      <w:pPr>
        <w:spacing w:after="0"/>
        <w:ind w:firstLine="851"/>
        <w:jc w:val="both"/>
        <w:rPr>
          <w:rFonts w:ascii="Times New Roman" w:hAnsi="Times New Roman"/>
          <w:sz w:val="26"/>
          <w:szCs w:val="26"/>
        </w:rPr>
      </w:pPr>
      <w:r w:rsidRPr="00400C1A">
        <w:rPr>
          <w:rFonts w:ascii="Times New Roman" w:hAnsi="Times New Roman"/>
          <w:sz w:val="26"/>
          <w:szCs w:val="26"/>
        </w:rPr>
        <w:t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педагогами. Взаимодействие ДОУ с семьей – это объединение общих целей, интересов и деятельности в плане развития гармоничного и здорового ребенка. К сожалению, не всем родителям 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перед нами встала проблема поиска форм работы, которые способствовали бы повышению компетентности родителей; раскрытию значения экспериментирования для развития творческих и познавательных способностей, мышления, воображения, исследовательской активности и самостоятельности дошкольников; повышения интереса родителей к созданию лаборатории в домашних условиях и желание продемонстрировать полученные знания и умения в процессе проведения эксперимента.</w:t>
      </w:r>
      <w:bookmarkStart w:id="0" w:name="_GoBack"/>
      <w:bookmarkEnd w:id="0"/>
    </w:p>
    <w:p w:rsidR="00E86D6F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 w:rsidRPr="00F51F96">
        <w:rPr>
          <w:color w:val="000000"/>
          <w:sz w:val="26"/>
          <w:szCs w:val="26"/>
          <w:bdr w:val="none" w:sz="0" w:space="0" w:color="auto" w:frame="1"/>
        </w:rPr>
        <w:t>Экспериментирование – это, наряду с игрой – ведущая деятельность дошкольника. 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</w:t>
      </w:r>
    </w:p>
    <w:p w:rsidR="00E86D6F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>
        <w:rPr>
          <w:color w:val="000000"/>
          <w:sz w:val="26"/>
          <w:szCs w:val="26"/>
          <w:bdr w:val="none" w:sz="0" w:space="0" w:color="auto" w:frame="1"/>
        </w:rPr>
        <w:t>Подготовленная папка–передвижка «Организация детского экспериментирования в домашних условиях», помогает родителям провести интересные эксперименты с детьми в домашних условиях.</w:t>
      </w:r>
    </w:p>
    <w:p w:rsidR="00E86D6F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>
        <w:rPr>
          <w:color w:val="000000"/>
          <w:sz w:val="26"/>
          <w:szCs w:val="26"/>
          <w:bdr w:val="none" w:sz="0" w:space="0" w:color="auto" w:frame="1"/>
        </w:rPr>
        <w:t>Так же для укрепления связи между родителями  и детским садом  была организованна группа в системе бесплатных сообщений WhftsApp .Так же в сети можно проводить разнообразные опросы, один из которых на тему «Экспериментируете ли вы дома?». Преимущество этой сети в том, что проведении экспериментов и опытов могут выкладывать видео, фото с детьми. Родители могут оставлять комментарии, делиться впечатлениями, повторять опыты дома.</w:t>
      </w:r>
    </w:p>
    <w:p w:rsidR="00E86D6F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</w:p>
    <w:p w:rsidR="00E86D6F" w:rsidRPr="00170C99" w:rsidRDefault="00E86D6F" w:rsidP="00170C9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 xml:space="preserve">       </w:t>
      </w:r>
      <w:r w:rsidRPr="00170C99">
        <w:rPr>
          <w:b/>
          <w:color w:val="000000"/>
          <w:sz w:val="26"/>
          <w:szCs w:val="26"/>
          <w:bdr w:val="none" w:sz="0" w:space="0" w:color="auto" w:frame="1"/>
        </w:rPr>
        <w:t>Для этого необходимо соблюдать некоторые правила: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F51F96">
        <w:rPr>
          <w:color w:val="000000"/>
          <w:sz w:val="26"/>
          <w:szCs w:val="26"/>
          <w:bdr w:val="none" w:sz="0" w:space="0" w:color="auto" w:frame="1"/>
        </w:rPr>
        <w:t>  </w:t>
      </w:r>
      <w:r w:rsidRPr="00F51F96">
        <w:rPr>
          <w:bCs/>
          <w:color w:val="000000"/>
          <w:sz w:val="26"/>
          <w:szCs w:val="26"/>
        </w:rPr>
        <w:t>1.Установите цель эксперимента (для чего мы проводим опыт).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F51F96">
        <w:rPr>
          <w:color w:val="000000"/>
          <w:sz w:val="26"/>
          <w:szCs w:val="26"/>
          <w:bdr w:val="none" w:sz="0" w:space="0" w:color="auto" w:frame="1"/>
        </w:rPr>
        <w:t>  </w:t>
      </w:r>
      <w:r w:rsidRPr="00F51F96">
        <w:rPr>
          <w:bCs/>
          <w:color w:val="000000"/>
          <w:sz w:val="26"/>
          <w:szCs w:val="26"/>
        </w:rPr>
        <w:t>2.Под</w:t>
      </w:r>
      <w:r>
        <w:rPr>
          <w:bCs/>
          <w:color w:val="000000"/>
          <w:sz w:val="26"/>
          <w:szCs w:val="26"/>
        </w:rPr>
        <w:t>обрать</w:t>
      </w:r>
      <w:r w:rsidRPr="00F51F96">
        <w:rPr>
          <w:bCs/>
          <w:color w:val="000000"/>
          <w:sz w:val="26"/>
          <w:szCs w:val="26"/>
        </w:rPr>
        <w:t xml:space="preserve"> материалы (список всего необходимого для   проведения опыта).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F51F96">
        <w:rPr>
          <w:bCs/>
          <w:color w:val="000000"/>
          <w:sz w:val="26"/>
          <w:szCs w:val="26"/>
        </w:rPr>
        <w:t xml:space="preserve">  3.Обсудите процесс (поэтапные инструкции по проведению эксперимента).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F51F96">
        <w:rPr>
          <w:color w:val="000000"/>
          <w:sz w:val="26"/>
          <w:szCs w:val="26"/>
          <w:bdr w:val="none" w:sz="0" w:space="0" w:color="auto" w:frame="1"/>
        </w:rPr>
        <w:t>  </w:t>
      </w:r>
      <w:r w:rsidRPr="00F51F96">
        <w:rPr>
          <w:bCs/>
          <w:color w:val="000000"/>
          <w:sz w:val="26"/>
          <w:szCs w:val="26"/>
        </w:rPr>
        <w:t>4.Подведите итоги (точное описание ожидаемого результата).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F51F96">
        <w:rPr>
          <w:color w:val="000000"/>
          <w:sz w:val="26"/>
          <w:szCs w:val="26"/>
          <w:bdr w:val="none" w:sz="0" w:space="0" w:color="auto" w:frame="1"/>
        </w:rPr>
        <w:t xml:space="preserve">  </w:t>
      </w:r>
      <w:r>
        <w:rPr>
          <w:bCs/>
          <w:color w:val="000000"/>
          <w:sz w:val="26"/>
          <w:szCs w:val="26"/>
        </w:rPr>
        <w:t>5.Объяснить</w:t>
      </w:r>
      <w:r w:rsidRPr="00F51F96">
        <w:rPr>
          <w:bCs/>
          <w:color w:val="000000"/>
          <w:sz w:val="26"/>
          <w:szCs w:val="26"/>
        </w:rPr>
        <w:t xml:space="preserve"> почему? Доступными для ребёнка словами.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bCs/>
          <w:color w:val="000000"/>
          <w:sz w:val="26"/>
          <w:szCs w:val="26"/>
        </w:rPr>
      </w:pPr>
      <w:r w:rsidRPr="00F51F96">
        <w:rPr>
          <w:bCs/>
          <w:color w:val="000000"/>
          <w:sz w:val="26"/>
          <w:szCs w:val="26"/>
        </w:rPr>
        <w:t xml:space="preserve">Помните! При проведении эксперимента главное – безопасность </w:t>
      </w:r>
      <w:r>
        <w:rPr>
          <w:bCs/>
          <w:color w:val="000000"/>
          <w:sz w:val="26"/>
          <w:szCs w:val="26"/>
        </w:rPr>
        <w:t>взрослого и</w:t>
      </w:r>
      <w:r w:rsidRPr="00F51F96">
        <w:rPr>
          <w:bCs/>
          <w:color w:val="000000"/>
          <w:sz w:val="26"/>
          <w:szCs w:val="26"/>
        </w:rPr>
        <w:t xml:space="preserve"> ребёнка.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51F96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Предлагаю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Вашему вниманию эксперименты, которые легко можно провести совместно с ребенком дома:</w:t>
      </w:r>
    </w:p>
    <w:p w:rsidR="00E86D6F" w:rsidRPr="00F85485" w:rsidRDefault="00E86D6F" w:rsidP="00714771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«Вода и ее свойства»</w:t>
      </w:r>
    </w:p>
    <w:p w:rsidR="00E86D6F" w:rsidRPr="00F85485" w:rsidRDefault="00E86D6F" w:rsidP="00714771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«Почувствуй воздух».</w:t>
      </w:r>
    </w:p>
    <w:p w:rsidR="00E86D6F" w:rsidRPr="00F85485" w:rsidRDefault="00E86D6F" w:rsidP="00714771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«Песочная страна»</w:t>
      </w:r>
    </w:p>
    <w:p w:rsidR="00E86D6F" w:rsidRPr="00F85485" w:rsidRDefault="00E86D6F" w:rsidP="00714771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«Вода и ее свойства», 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особо обращаем внимание на: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1.Выявление свойства воды (прозрачная, без запаха, льется, имеет вес, принимает форму сосуда, в который она налита).</w:t>
      </w:r>
    </w:p>
    <w:p w:rsidR="00E86D6F" w:rsidRPr="00F85485" w:rsidRDefault="00E86D6F" w:rsidP="00714771">
      <w:pPr>
        <w:numPr>
          <w:ilvl w:val="0"/>
          <w:numId w:val="2"/>
        </w:numPr>
        <w:shd w:val="clear" w:color="auto" w:fill="FFFFFF"/>
        <w:spacing w:after="0"/>
        <w:ind w:left="0"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Что растворяется в воде? Показать растворимость и нерастворимость в воде различных веществ Мука, сахарный песок, речной песок, краситель, стиральный порошок, стаканы с чистой водой, ложки, палочки, подносы, картинки с представленных веществ.</w:t>
      </w:r>
    </w:p>
    <w:p w:rsidR="00E86D6F" w:rsidRPr="00F85485" w:rsidRDefault="00E86D6F" w:rsidP="00714771">
      <w:pPr>
        <w:numPr>
          <w:ilvl w:val="0"/>
          <w:numId w:val="2"/>
        </w:numPr>
        <w:shd w:val="clear" w:color="auto" w:fill="FFFFFF"/>
        <w:spacing w:after="0"/>
        <w:ind w:left="0"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Замерзшая вода. Выявить, что лед – твердое вещество, плавает, тает, состоит их воды. Кусочки льда, холодная вода, тарелочки, картинки с изображением айсберга. Игра «играем с льдинками».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F51F96"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Э</w:t>
      </w:r>
      <w:r w:rsidRPr="00F85485"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ксперимент «водоплавающее яйцо»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Возьмите две литровые банки с водой. В одну банку добавьте 2 ст. ложки соли и хорошо размешайте. Погрузите одно яйцо в банку с пресной водой, другое — с соленой. Почему в пресной воде яйцо тонет, а в соленой — поднимается на поверхность? Вопрос будет очевидным. Ответ постарайтесь сделать если не очевидным, то убедительным. Расскажите ребенку, что вода, хоть и жидкость, но то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же имеет свою плотность.  Если родители и ребенок 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были на море, то наверняка ребенок ощутил, как хор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ошо его «держит» вода. Объяснить ребенку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, что у соленой воды «крепче руки».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«Почувствуй воздух».  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Воздуха мы не видим, но он везде окружает нас.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Как вы думаете, есть ли в пустой бутылке воздух? Как мы можем это проверить? Пустую прозрачную бутылку опускают в таз с водой так, чтобы она начала заполняться. Что происходит? Почему из горлышка выходят пузырьки? Это вода вытесняет воздух из бутылки. Большинство предметов, которые выглядят пустыми, на самом деле заполнены воздухом.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   Пустой стакан?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Оборудование: стакан, банка с водой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Перевернуть стакан вверх дном и медленно опустить его в банку. Обратить внимание детей на то, что стакан нужно держать очень ровно. Что получается? Попадает ли вода в стакан? Почему нет?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Вывод: в стакане есть воздух, он не пускает туда воду.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 Вытеснение воздуха водой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Оборудование: стакан, банка с водой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Детям предлагается снова опустить стакан в банку с водой, но теперь предлагается держать стакан не прямо, а немного наклонив его. Что появляется в воде? (Видны пузырьки воздуха). Откуда они взялись? Воздух выходит из стакана, и его место занимает вода.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Вывод: Воздух прозрачный, невидимый.</w:t>
      </w:r>
    </w:p>
    <w:p w:rsidR="00E86D6F" w:rsidRPr="00825306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825306"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      1.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«</w:t>
      </w:r>
      <w:r w:rsidRPr="00825306"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Буря в стакане воды</w:t>
      </w:r>
      <w:r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»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Оборудование: стакан с водой, соломинка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Детям предлагается опустить в стакан с водой соломинку и дуть в неё. Что получается?</w:t>
      </w:r>
    </w:p>
    <w:p w:rsidR="00E86D6F" w:rsidRPr="00825306" w:rsidRDefault="00E86D6F" w:rsidP="00825306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825306"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                 2.</w:t>
      </w:r>
      <w:r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«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825306">
        <w:rPr>
          <w:rFonts w:ascii="Times New Roman" w:hAnsi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Два апельсина</w:t>
      </w:r>
      <w:r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»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Погрузите в миску с водой апельсин и увидите, как хорошо он умеет плавать. Затем очистите тот же апельсин и положите его в воду: он тут же опустится на дно. Почему? Рассказать ребенку, что в кожуре апельсина много пузырьков воздуха, он держится за их счет, как на «надувной подушке».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    3.</w:t>
      </w:r>
      <w:r w:rsidRPr="00F85485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«Песочная страна»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Игры с песком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Давайте познакомим наших детей с основными свойствами сухого и мокрого песка. Предлагаю вам множество разнообразных игр, связанных с этими материалами. Предложив ребенку сыграть в эти игры, вы наверняка услышите восторженное согласие.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Изучаем свойства песка и «печем куличи»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Любому ребенку игра с песком доставляет большое удовольствие. Обратите внимание ребенка на то, что песок может быть сухим и влажным.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Детям постарше для исследования песка можно дать лупу. Насыпав немного песка на белый лист бумаги, вместе с ребенком внимательно рассмотрите песчинки под лупой. Обратите внимание ребенка на то, что они разной формы и размера. Рассказать, как образуется песок. Песчинки — это крохотные камушки, которые получаются от трения и ударов друг о друга больших камней.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Совсем другие игры можно предложить детям с влажным песком. Прежде всего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,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обратите внимание ребенка на то, что свойства у влажного песка совсем другие, чем у сухого. Во-первых, влажный песок — другого цвета (он темнее), во-вторых, он тяжелый и уже не сыплется, но зато из него можно «печь пирожки и куличики». Для этого влажный песок совочком накладывают в ведерко или формочку и утрамбовывают его тыльной стороной совка. Затем переворачивают формочку, придерживая песок, кладут на твердую поверхность, стучат совком по ее дну и осторожно снимают формочку. «Пирожок» готов.</w:t>
      </w:r>
    </w:p>
    <w:p w:rsidR="00E86D6F" w:rsidRPr="00F85485" w:rsidRDefault="00E86D6F" w:rsidP="007147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Можно предложить ребенку испечь много «пирожков» разного размера и формы, а потом посчитать их. Если он слишком велик для нашей куклы, его можно разрезать. Можно организовать игру в «Пекарню</w:t>
      </w:r>
      <w:r w:rsidRPr="00F85485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»</w:t>
      </w:r>
      <w:r w:rsidRPr="00F85485">
        <w:rPr>
          <w:rFonts w:ascii="Times New Roman" w:hAnsi="Times New Roman"/>
          <w:color w:val="000000"/>
          <w:sz w:val="26"/>
          <w:szCs w:val="26"/>
          <w:bdr w:val="none" w:sz="0" w:space="0" w:color="auto" w:frame="1"/>
          <w:lang w:eastAsia="ru-RU"/>
        </w:rPr>
        <w:t>. Выполняя просьбы покупателей, продавец будет продавать буханки, половинки и даже четвертинки хлебного каравая. Таким образом, ребенок познакомится в игре с новыми для него математическими понятиями.</w:t>
      </w:r>
    </w:p>
    <w:p w:rsidR="00E86D6F" w:rsidRPr="00F51F96" w:rsidRDefault="00E86D6F" w:rsidP="00714771">
      <w:pPr>
        <w:pStyle w:val="NormalWeb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F51F96">
        <w:rPr>
          <w:color w:val="000000"/>
          <w:sz w:val="26"/>
          <w:szCs w:val="26"/>
          <w:bdr w:val="none" w:sz="0" w:space="0" w:color="auto" w:frame="1"/>
        </w:rPr>
        <w:t>Хотелось бы, чтобы родители</w:t>
      </w:r>
      <w:r>
        <w:rPr>
          <w:color w:val="000000"/>
          <w:sz w:val="26"/>
          <w:szCs w:val="26"/>
          <w:bdr w:val="none" w:sz="0" w:space="0" w:color="auto" w:frame="1"/>
        </w:rPr>
        <w:t xml:space="preserve"> и педагоги следовали мудрому совету </w:t>
      </w:r>
      <w:r w:rsidRPr="00F51F96">
        <w:rPr>
          <w:color w:val="000000"/>
          <w:sz w:val="26"/>
          <w:szCs w:val="26"/>
          <w:bdr w:val="none" w:sz="0" w:space="0" w:color="auto" w:frame="1"/>
        </w:rPr>
        <w:t>В.А Сухомлинского: «Умейте открыть перед ребенком в окружающем мире</w:t>
      </w:r>
      <w:r>
        <w:rPr>
          <w:color w:val="000000"/>
          <w:sz w:val="26"/>
          <w:szCs w:val="26"/>
          <w:bdr w:val="none" w:sz="0" w:space="0" w:color="auto" w:frame="1"/>
        </w:rPr>
        <w:t>,</w:t>
      </w:r>
      <w:r w:rsidRPr="00F51F96">
        <w:rPr>
          <w:color w:val="000000"/>
          <w:sz w:val="26"/>
          <w:szCs w:val="26"/>
          <w:bdr w:val="none" w:sz="0" w:space="0" w:color="auto" w:frame="1"/>
        </w:rPr>
        <w:t xml:space="preserve"> что-то одно, но открыть так, чтобы кусочек жизни заиграл перед детьми всеми красками радуги. Оставляйте всегда</w:t>
      </w:r>
      <w:r>
        <w:rPr>
          <w:color w:val="000000"/>
          <w:sz w:val="26"/>
          <w:szCs w:val="26"/>
          <w:bdr w:val="none" w:sz="0" w:space="0" w:color="auto" w:frame="1"/>
        </w:rPr>
        <w:t>,</w:t>
      </w:r>
      <w:r w:rsidRPr="00F51F96">
        <w:rPr>
          <w:color w:val="000000"/>
          <w:sz w:val="26"/>
          <w:szCs w:val="26"/>
          <w:bdr w:val="none" w:sz="0" w:space="0" w:color="auto" w:frame="1"/>
        </w:rPr>
        <w:t xml:space="preserve"> что-то недосказанное, чтобы ребенку захотелось еще и еще раз возвратиться к тому, что он узнал».</w:t>
      </w:r>
    </w:p>
    <w:p w:rsidR="00E86D6F" w:rsidRPr="00F51F96" w:rsidRDefault="00E86D6F" w:rsidP="00F85485">
      <w:pPr>
        <w:pStyle w:val="NormalWeb"/>
        <w:shd w:val="clear" w:color="auto" w:fill="FFFFFF"/>
        <w:spacing w:before="0" w:beforeAutospacing="0" w:after="208" w:afterAutospacing="0" w:line="332" w:lineRule="atLeast"/>
        <w:textAlignment w:val="baseline"/>
        <w:rPr>
          <w:rFonts w:ascii="Arial" w:hAnsi="Arial" w:cs="Arial"/>
          <w:color w:val="666666"/>
          <w:sz w:val="26"/>
          <w:szCs w:val="26"/>
        </w:rPr>
      </w:pPr>
      <w:r w:rsidRPr="00F51F96">
        <w:rPr>
          <w:rFonts w:ascii="Arial" w:hAnsi="Arial" w:cs="Arial"/>
          <w:color w:val="666666"/>
          <w:sz w:val="26"/>
          <w:szCs w:val="26"/>
        </w:rPr>
        <w:t> </w:t>
      </w:r>
    </w:p>
    <w:p w:rsidR="00E86D6F" w:rsidRDefault="00E86D6F" w:rsidP="00A607A4">
      <w:pPr>
        <w:pStyle w:val="NormalWeb"/>
        <w:shd w:val="clear" w:color="auto" w:fill="FFFFFF"/>
        <w:spacing w:before="0" w:beforeAutospacing="0" w:after="208" w:afterAutospacing="0" w:line="332" w:lineRule="atLeast"/>
        <w:jc w:val="both"/>
        <w:textAlignment w:val="baseline"/>
        <w:rPr>
          <w:sz w:val="28"/>
          <w:szCs w:val="28"/>
        </w:rPr>
      </w:pPr>
    </w:p>
    <w:p w:rsidR="00E86D6F" w:rsidRDefault="00E86D6F" w:rsidP="00A607A4">
      <w:pPr>
        <w:pStyle w:val="NormalWeb"/>
        <w:shd w:val="clear" w:color="auto" w:fill="FFFFFF"/>
        <w:spacing w:before="0" w:beforeAutospacing="0" w:after="208" w:afterAutospacing="0" w:line="332" w:lineRule="atLeast"/>
        <w:jc w:val="both"/>
        <w:textAlignment w:val="baseline"/>
        <w:rPr>
          <w:sz w:val="28"/>
          <w:szCs w:val="28"/>
        </w:rPr>
      </w:pPr>
    </w:p>
    <w:p w:rsidR="00E86D6F" w:rsidRDefault="00E86D6F" w:rsidP="00A607A4">
      <w:pPr>
        <w:pStyle w:val="NormalWeb"/>
        <w:shd w:val="clear" w:color="auto" w:fill="FFFFFF"/>
        <w:spacing w:before="0" w:beforeAutospacing="0" w:after="208" w:afterAutospacing="0" w:line="332" w:lineRule="atLeast"/>
        <w:jc w:val="both"/>
        <w:textAlignment w:val="baseline"/>
        <w:rPr>
          <w:sz w:val="28"/>
          <w:szCs w:val="28"/>
        </w:rPr>
      </w:pPr>
      <w:r w:rsidRPr="00732C6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260.4pt">
            <v:imagedata r:id="rId5" o:title=""/>
          </v:shape>
        </w:pict>
      </w:r>
      <w:r>
        <w:rPr>
          <w:sz w:val="28"/>
          <w:szCs w:val="28"/>
        </w:rPr>
        <w:t xml:space="preserve">   </w:t>
      </w:r>
      <w:r w:rsidRPr="00732C69">
        <w:rPr>
          <w:sz w:val="28"/>
          <w:szCs w:val="28"/>
        </w:rPr>
        <w:pict>
          <v:shape id="_x0000_i1026" type="#_x0000_t75" style="width:206.4pt;height:260.4pt">
            <v:imagedata r:id="rId6" o:title=""/>
          </v:shape>
        </w:pict>
      </w:r>
    </w:p>
    <w:p w:rsidR="00E86D6F" w:rsidRDefault="00E86D6F" w:rsidP="00A607A4">
      <w:pPr>
        <w:pStyle w:val="NormalWeb"/>
        <w:shd w:val="clear" w:color="auto" w:fill="FFFFFF"/>
        <w:spacing w:before="0" w:beforeAutospacing="0" w:after="208" w:afterAutospacing="0" w:line="332" w:lineRule="atLeast"/>
        <w:jc w:val="both"/>
        <w:textAlignment w:val="baseline"/>
        <w:rPr>
          <w:sz w:val="28"/>
          <w:szCs w:val="28"/>
        </w:rPr>
      </w:pPr>
    </w:p>
    <w:p w:rsidR="00E86D6F" w:rsidRPr="00F85485" w:rsidRDefault="00E86D6F" w:rsidP="00A607A4">
      <w:pPr>
        <w:pStyle w:val="NormalWeb"/>
        <w:shd w:val="clear" w:color="auto" w:fill="FFFFFF"/>
        <w:spacing w:before="0" w:beforeAutospacing="0" w:after="208" w:afterAutospacing="0" w:line="332" w:lineRule="atLeast"/>
        <w:jc w:val="both"/>
        <w:textAlignment w:val="baseline"/>
        <w:rPr>
          <w:color w:val="000000"/>
        </w:rPr>
      </w:pPr>
      <w:r>
        <w:rPr>
          <w:sz w:val="28"/>
          <w:szCs w:val="28"/>
        </w:rPr>
        <w:t xml:space="preserve">   </w:t>
      </w:r>
      <w:r w:rsidRPr="00732C69">
        <w:rPr>
          <w:sz w:val="28"/>
          <w:szCs w:val="28"/>
        </w:rPr>
        <w:pict>
          <v:shape id="_x0000_i1027" type="#_x0000_t75" style="width:228pt;height:282.6pt">
            <v:imagedata r:id="rId7" o:title=""/>
          </v:shape>
        </w:pict>
      </w:r>
      <w:r>
        <w:rPr>
          <w:sz w:val="28"/>
          <w:szCs w:val="28"/>
        </w:rPr>
        <w:t xml:space="preserve">   </w:t>
      </w:r>
      <w:r w:rsidRPr="00732C69">
        <w:rPr>
          <w:sz w:val="28"/>
          <w:szCs w:val="28"/>
        </w:rPr>
        <w:pict>
          <v:shape id="_x0000_i1028" type="#_x0000_t75" style="width:195.6pt;height:282.6pt">
            <v:imagedata r:id="rId8" o:title=""/>
          </v:shape>
        </w:pict>
      </w:r>
    </w:p>
    <w:p w:rsidR="00E86D6F" w:rsidRPr="00F85485" w:rsidRDefault="00E86D6F" w:rsidP="00076F2B">
      <w:pPr>
        <w:jc w:val="both"/>
        <w:rPr>
          <w:rFonts w:ascii="Times New Roman" w:hAnsi="Times New Roman"/>
          <w:sz w:val="24"/>
          <w:szCs w:val="24"/>
        </w:rPr>
      </w:pPr>
    </w:p>
    <w:sectPr w:rsidR="00E86D6F" w:rsidRPr="00F85485" w:rsidSect="0012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F1DC1"/>
    <w:multiLevelType w:val="multilevel"/>
    <w:tmpl w:val="4DFE63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E551C4B"/>
    <w:multiLevelType w:val="multilevel"/>
    <w:tmpl w:val="37BA5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532631B"/>
    <w:multiLevelType w:val="multilevel"/>
    <w:tmpl w:val="A8181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8761339"/>
    <w:multiLevelType w:val="multilevel"/>
    <w:tmpl w:val="5CB4D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5485"/>
    <w:rsid w:val="00076F2B"/>
    <w:rsid w:val="0009023E"/>
    <w:rsid w:val="00127B01"/>
    <w:rsid w:val="001374D8"/>
    <w:rsid w:val="00170C99"/>
    <w:rsid w:val="00180705"/>
    <w:rsid w:val="00200768"/>
    <w:rsid w:val="002208E1"/>
    <w:rsid w:val="00235D4F"/>
    <w:rsid w:val="002C4312"/>
    <w:rsid w:val="002D70C3"/>
    <w:rsid w:val="003A3E38"/>
    <w:rsid w:val="003B04B6"/>
    <w:rsid w:val="00400C1A"/>
    <w:rsid w:val="00413911"/>
    <w:rsid w:val="00443B37"/>
    <w:rsid w:val="004978EC"/>
    <w:rsid w:val="004F6544"/>
    <w:rsid w:val="0052692A"/>
    <w:rsid w:val="006863F1"/>
    <w:rsid w:val="00714771"/>
    <w:rsid w:val="00732C69"/>
    <w:rsid w:val="0082309A"/>
    <w:rsid w:val="00825306"/>
    <w:rsid w:val="00926665"/>
    <w:rsid w:val="00931F19"/>
    <w:rsid w:val="009424CC"/>
    <w:rsid w:val="009448F6"/>
    <w:rsid w:val="009C24C1"/>
    <w:rsid w:val="00A06535"/>
    <w:rsid w:val="00A607A4"/>
    <w:rsid w:val="00AD3BE6"/>
    <w:rsid w:val="00C82589"/>
    <w:rsid w:val="00C97242"/>
    <w:rsid w:val="00D6252D"/>
    <w:rsid w:val="00E670C2"/>
    <w:rsid w:val="00E815FF"/>
    <w:rsid w:val="00E86D6F"/>
    <w:rsid w:val="00F51F96"/>
    <w:rsid w:val="00F8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01"/>
    <w:pPr>
      <w:spacing w:after="200" w:line="276" w:lineRule="auto"/>
      <w:jc w:val="center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F854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93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240</TotalTime>
  <Pages>6</Pages>
  <Words>1379</Words>
  <Characters>7861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ИРКА</dc:creator>
  <cp:keywords/>
  <dc:description/>
  <cp:lastModifiedBy>User</cp:lastModifiedBy>
  <cp:revision>7</cp:revision>
  <cp:lastPrinted>2019-01-13T21:15:00Z</cp:lastPrinted>
  <dcterms:created xsi:type="dcterms:W3CDTF">2019-01-13T20:52:00Z</dcterms:created>
  <dcterms:modified xsi:type="dcterms:W3CDTF">2024-12-19T12:41:00Z</dcterms:modified>
</cp:coreProperties>
</file>